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2D286" w14:textId="3DB95801" w:rsidR="00A27E51" w:rsidRPr="00DF53E3" w:rsidRDefault="00E97B75" w:rsidP="00AB5B5F">
      <w:pPr>
        <w:spacing w:before="240"/>
        <w:rPr>
          <w:b/>
          <w:bCs/>
          <w:i/>
          <w:iCs/>
          <w:color w:val="2D2685"/>
          <w:lang w:val="hr-HR"/>
        </w:rPr>
      </w:pPr>
      <w:r w:rsidRPr="00DF53E3">
        <w:rPr>
          <w:b/>
          <w:bCs/>
          <w:i/>
          <w:iCs/>
          <w:color w:val="2D2685"/>
          <w:lang w:val="hr-HR"/>
        </w:rPr>
        <w:t>Newsletter</w:t>
      </w:r>
      <w:r w:rsidR="00B601E0">
        <w:rPr>
          <w:b/>
          <w:bCs/>
          <w:i/>
          <w:iCs/>
          <w:color w:val="2D2685"/>
          <w:lang w:val="hr-HR"/>
        </w:rPr>
        <w:t>,</w:t>
      </w:r>
      <w:r w:rsidR="008B3344">
        <w:rPr>
          <w:b/>
          <w:bCs/>
          <w:i/>
          <w:iCs/>
          <w:color w:val="2D2685"/>
          <w:lang w:val="hr-HR"/>
        </w:rPr>
        <w:t xml:space="preserve"> </w:t>
      </w:r>
      <w:r w:rsidR="00263A75">
        <w:rPr>
          <w:b/>
          <w:bCs/>
          <w:i/>
          <w:iCs/>
          <w:color w:val="2D2685"/>
          <w:lang w:val="hr-HR"/>
        </w:rPr>
        <w:t>travanj</w:t>
      </w:r>
      <w:r w:rsidR="0018175E">
        <w:rPr>
          <w:b/>
          <w:bCs/>
          <w:i/>
          <w:iCs/>
          <w:color w:val="2D2685"/>
          <w:lang w:val="hr-HR"/>
        </w:rPr>
        <w:t xml:space="preserve"> </w:t>
      </w:r>
      <w:r w:rsidR="007373B5">
        <w:rPr>
          <w:b/>
          <w:bCs/>
          <w:i/>
          <w:iCs/>
          <w:color w:val="2D2685"/>
          <w:lang w:val="hr-HR"/>
        </w:rPr>
        <w:t>202</w:t>
      </w:r>
      <w:r w:rsidR="0018175E">
        <w:rPr>
          <w:b/>
          <w:bCs/>
          <w:i/>
          <w:iCs/>
          <w:color w:val="2D2685"/>
          <w:lang w:val="hr-HR"/>
        </w:rPr>
        <w:t>4</w:t>
      </w:r>
      <w:r w:rsidR="007373B5">
        <w:rPr>
          <w:b/>
          <w:bCs/>
          <w:i/>
          <w:iCs/>
          <w:color w:val="2D2685"/>
          <w:lang w:val="hr-HR"/>
        </w:rPr>
        <w:t>.</w:t>
      </w:r>
    </w:p>
    <w:p w14:paraId="17CE3E52" w14:textId="4E050916" w:rsidR="00E97B75" w:rsidRPr="002559D1" w:rsidRDefault="00E97B75">
      <w:pPr>
        <w:rPr>
          <w:b/>
          <w:bCs/>
          <w:color w:val="2D2685"/>
          <w:sz w:val="28"/>
          <w:szCs w:val="28"/>
          <w:lang w:val="hr-HR"/>
        </w:rPr>
      </w:pPr>
    </w:p>
    <w:p w14:paraId="74345D33" w14:textId="0BDC4AE1" w:rsidR="00FD3F28" w:rsidRPr="00AA114E" w:rsidRDefault="006D6A62" w:rsidP="00350C92">
      <w:pPr>
        <w:spacing w:after="240"/>
        <w:jc w:val="both"/>
        <w:rPr>
          <w:b/>
          <w:bCs/>
          <w:color w:val="2D2685"/>
          <w:sz w:val="32"/>
          <w:szCs w:val="32"/>
          <w:lang w:val="hr-HR"/>
        </w:rPr>
      </w:pPr>
      <w:r>
        <w:rPr>
          <w:b/>
          <w:bCs/>
          <w:noProof/>
          <w:color w:val="2D2685"/>
          <w:sz w:val="24"/>
          <w:szCs w:val="24"/>
          <w:lang w:val="hr-HR"/>
        </w:rPr>
        <w:drawing>
          <wp:anchor distT="0" distB="0" distL="114300" distR="114300" simplePos="0" relativeHeight="251658582" behindDoc="1" locked="0" layoutInCell="1" allowOverlap="1" wp14:anchorId="511AF06E" wp14:editId="2D628F8E">
            <wp:simplePos x="0" y="0"/>
            <wp:positionH relativeFrom="page">
              <wp:posOffset>-116002</wp:posOffset>
            </wp:positionH>
            <wp:positionV relativeFrom="paragraph">
              <wp:posOffset>302082</wp:posOffset>
            </wp:positionV>
            <wp:extent cx="9287716" cy="9287716"/>
            <wp:effectExtent l="0" t="0" r="8890" b="8890"/>
            <wp:wrapNone/>
            <wp:docPr id="628850004" name="Picture 628850004" descr="A picture containing LEGO, toy, stationary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850004" name="Picture 4" descr="A picture containing LEGO, toy, stationary, businesscard&#10;&#10;Description automatically generated"/>
                    <pic:cNvPicPr/>
                  </pic:nvPicPr>
                  <pic:blipFill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716" cy="928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75E">
        <w:rPr>
          <w:b/>
          <w:bCs/>
          <w:color w:val="2D2685"/>
          <w:sz w:val="32"/>
          <w:szCs w:val="32"/>
          <w:lang w:val="hr-HR"/>
        </w:rPr>
        <w:t xml:space="preserve">Korak bliže uvođenju </w:t>
      </w:r>
      <w:proofErr w:type="spellStart"/>
      <w:r w:rsidR="0018175E">
        <w:rPr>
          <w:b/>
          <w:bCs/>
          <w:color w:val="2D2685"/>
          <w:sz w:val="32"/>
          <w:szCs w:val="32"/>
          <w:lang w:val="hr-HR"/>
        </w:rPr>
        <w:t>m</w:t>
      </w:r>
      <w:r w:rsidR="00FD3F28" w:rsidRPr="00AA114E">
        <w:rPr>
          <w:b/>
          <w:bCs/>
          <w:color w:val="2D2685"/>
          <w:sz w:val="32"/>
          <w:szCs w:val="32"/>
          <w:lang w:val="hr-HR"/>
        </w:rPr>
        <w:t>ikrokvalifikacij</w:t>
      </w:r>
      <w:r w:rsidR="0018175E">
        <w:rPr>
          <w:b/>
          <w:bCs/>
          <w:color w:val="2D2685"/>
          <w:sz w:val="32"/>
          <w:szCs w:val="32"/>
          <w:lang w:val="hr-HR"/>
        </w:rPr>
        <w:t>a</w:t>
      </w:r>
      <w:proofErr w:type="spellEnd"/>
      <w:r w:rsidR="0018175E">
        <w:rPr>
          <w:b/>
          <w:bCs/>
          <w:color w:val="2D2685"/>
          <w:sz w:val="32"/>
          <w:szCs w:val="32"/>
          <w:lang w:val="hr-HR"/>
        </w:rPr>
        <w:t xml:space="preserve"> na Zapadnom Balkanu </w:t>
      </w:r>
      <w:r w:rsidR="00FD3F28" w:rsidRPr="00AA114E">
        <w:rPr>
          <w:b/>
          <w:bCs/>
          <w:color w:val="2D2685"/>
          <w:sz w:val="32"/>
          <w:szCs w:val="32"/>
          <w:lang w:val="hr-HR"/>
        </w:rPr>
        <w:t xml:space="preserve"> </w:t>
      </w:r>
    </w:p>
    <w:p w14:paraId="16691572" w14:textId="274DF407" w:rsidR="0043561F" w:rsidRDefault="002500FB" w:rsidP="00F34F16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Mikrokvalifikacije</w:t>
      </w:r>
      <w:proofErr w:type="spellEnd"/>
      <w:r w:rsidR="0051504C">
        <w:rPr>
          <w:sz w:val="24"/>
          <w:szCs w:val="24"/>
          <w:lang w:val="hr-HR"/>
        </w:rPr>
        <w:t xml:space="preserve"> (eng. </w:t>
      </w:r>
      <w:proofErr w:type="spellStart"/>
      <w:r w:rsidR="0051504C" w:rsidRPr="0051504C">
        <w:rPr>
          <w:i/>
          <w:iCs/>
          <w:sz w:val="24"/>
          <w:szCs w:val="24"/>
          <w:lang w:val="hr-HR"/>
        </w:rPr>
        <w:t>Microcredentials</w:t>
      </w:r>
      <w:proofErr w:type="spellEnd"/>
      <w:r w:rsidR="0051504C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</w:t>
      </w:r>
      <w:r w:rsidR="00F34F16" w:rsidRPr="00F34F16">
        <w:rPr>
          <w:sz w:val="24"/>
          <w:szCs w:val="24"/>
          <w:lang w:val="hr-HR"/>
        </w:rPr>
        <w:t xml:space="preserve">obećavaju povezivanje vještina s potražnjom na tržištu rada koji se brzo mijenja. </w:t>
      </w:r>
      <w:r w:rsidR="00427861">
        <w:rPr>
          <w:sz w:val="24"/>
          <w:szCs w:val="24"/>
          <w:lang w:val="hr-HR"/>
        </w:rPr>
        <w:t>M</w:t>
      </w:r>
      <w:r w:rsidR="00427861" w:rsidRPr="00F34F16">
        <w:rPr>
          <w:sz w:val="24"/>
          <w:szCs w:val="24"/>
          <w:lang w:val="hr-HR"/>
        </w:rPr>
        <w:t xml:space="preserve">ogu </w:t>
      </w:r>
      <w:r w:rsidR="00427861">
        <w:rPr>
          <w:sz w:val="24"/>
          <w:szCs w:val="24"/>
          <w:lang w:val="hr-HR"/>
        </w:rPr>
        <w:t>ojačati</w:t>
      </w:r>
      <w:r w:rsidR="00427861" w:rsidRPr="00F34F16">
        <w:rPr>
          <w:sz w:val="24"/>
          <w:szCs w:val="24"/>
          <w:lang w:val="hr-HR"/>
        </w:rPr>
        <w:t xml:space="preserve"> strukovno obrazovanj</w:t>
      </w:r>
      <w:r w:rsidR="00427861">
        <w:rPr>
          <w:sz w:val="24"/>
          <w:szCs w:val="24"/>
          <w:lang w:val="hr-HR"/>
        </w:rPr>
        <w:t>e</w:t>
      </w:r>
      <w:r w:rsidR="00427861" w:rsidRPr="00F34F16">
        <w:rPr>
          <w:sz w:val="24"/>
          <w:szCs w:val="24"/>
          <w:lang w:val="hr-HR"/>
        </w:rPr>
        <w:t xml:space="preserve"> i osposobljavanj</w:t>
      </w:r>
      <w:r w:rsidR="00427861">
        <w:rPr>
          <w:sz w:val="24"/>
          <w:szCs w:val="24"/>
          <w:lang w:val="hr-HR"/>
        </w:rPr>
        <w:t xml:space="preserve">e </w:t>
      </w:r>
      <w:r w:rsidR="00427861" w:rsidRPr="00F34F16">
        <w:rPr>
          <w:sz w:val="24"/>
          <w:szCs w:val="24"/>
          <w:lang w:val="hr-HR"/>
        </w:rPr>
        <w:t xml:space="preserve"> relevantno za tržište rada, podržavajući </w:t>
      </w:r>
      <w:r w:rsidR="00427861">
        <w:rPr>
          <w:sz w:val="24"/>
          <w:szCs w:val="24"/>
          <w:lang w:val="hr-HR"/>
        </w:rPr>
        <w:t xml:space="preserve">pritom </w:t>
      </w:r>
      <w:r w:rsidR="00427861" w:rsidRPr="00F34F16">
        <w:rPr>
          <w:sz w:val="24"/>
          <w:szCs w:val="24"/>
          <w:lang w:val="hr-HR"/>
        </w:rPr>
        <w:t xml:space="preserve">nacionalne, regionalne i sektorske strategije usavršavanja i prekvalifikacije, </w:t>
      </w:r>
      <w:r w:rsidR="00427861">
        <w:rPr>
          <w:sz w:val="24"/>
          <w:szCs w:val="24"/>
          <w:lang w:val="hr-HR"/>
        </w:rPr>
        <w:t xml:space="preserve">te </w:t>
      </w:r>
      <w:r w:rsidR="00427861" w:rsidRPr="00F34F16">
        <w:rPr>
          <w:sz w:val="24"/>
          <w:szCs w:val="24"/>
          <w:lang w:val="hr-HR"/>
        </w:rPr>
        <w:t xml:space="preserve">nudeći </w:t>
      </w:r>
      <w:r w:rsidR="00427861">
        <w:rPr>
          <w:sz w:val="24"/>
          <w:szCs w:val="24"/>
          <w:lang w:val="hr-HR"/>
        </w:rPr>
        <w:t>polaznicima i poslodavcima</w:t>
      </w:r>
      <w:r w:rsidR="00427861" w:rsidRPr="00F34F16">
        <w:rPr>
          <w:sz w:val="24"/>
          <w:szCs w:val="24"/>
          <w:lang w:val="hr-HR"/>
        </w:rPr>
        <w:t xml:space="preserve"> ciljanu obuku za bolje izglede za zapošljavanje</w:t>
      </w:r>
      <w:r w:rsidR="004A3CD0">
        <w:rPr>
          <w:sz w:val="24"/>
          <w:szCs w:val="24"/>
          <w:lang w:val="hr-HR"/>
        </w:rPr>
        <w:t>, napredovanje u karijeri</w:t>
      </w:r>
      <w:r w:rsidR="00670673">
        <w:rPr>
          <w:sz w:val="24"/>
          <w:szCs w:val="24"/>
          <w:lang w:val="hr-HR"/>
        </w:rPr>
        <w:t xml:space="preserve">, produktivnost </w:t>
      </w:r>
      <w:r w:rsidR="004A3CD0">
        <w:rPr>
          <w:sz w:val="24"/>
          <w:szCs w:val="24"/>
          <w:lang w:val="hr-HR"/>
        </w:rPr>
        <w:t xml:space="preserve">te držanje koraka s tehnološkim napretkom. </w:t>
      </w:r>
    </w:p>
    <w:p w14:paraId="1ECEA414" w14:textId="4E87DC56" w:rsidR="002500FB" w:rsidRDefault="004A3CD0" w:rsidP="00F34F16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M</w:t>
      </w:r>
      <w:r w:rsidR="00CB4A01">
        <w:rPr>
          <w:sz w:val="24"/>
          <w:szCs w:val="24"/>
          <w:lang w:val="hr-HR"/>
        </w:rPr>
        <w:t>ikrokvalifikacije</w:t>
      </w:r>
      <w:proofErr w:type="spellEnd"/>
      <w:r w:rsidR="00CB4A0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su se p</w:t>
      </w:r>
      <w:r w:rsidRPr="004A3CD0">
        <w:rPr>
          <w:sz w:val="24"/>
          <w:szCs w:val="24"/>
          <w:lang w:val="hr-HR"/>
        </w:rPr>
        <w:t xml:space="preserve">osljednjih godina </w:t>
      </w:r>
      <w:r w:rsidR="00F34F16" w:rsidRPr="00F34F16">
        <w:rPr>
          <w:sz w:val="24"/>
          <w:szCs w:val="24"/>
          <w:lang w:val="hr-HR"/>
        </w:rPr>
        <w:t>proširil</w:t>
      </w:r>
      <w:r w:rsidR="00CB4A01">
        <w:rPr>
          <w:sz w:val="24"/>
          <w:szCs w:val="24"/>
          <w:lang w:val="hr-HR"/>
        </w:rPr>
        <w:t>e</w:t>
      </w:r>
      <w:r w:rsidR="00F34F16" w:rsidRPr="00F34F16">
        <w:rPr>
          <w:sz w:val="24"/>
          <w:szCs w:val="24"/>
          <w:lang w:val="hr-HR"/>
        </w:rPr>
        <w:t xml:space="preserve"> u svim gospodarskim sektorima i </w:t>
      </w:r>
      <w:r w:rsidR="00CB4A01">
        <w:rPr>
          <w:sz w:val="24"/>
          <w:szCs w:val="24"/>
          <w:lang w:val="hr-HR"/>
        </w:rPr>
        <w:t xml:space="preserve">razinama </w:t>
      </w:r>
      <w:r w:rsidR="00F34F16" w:rsidRPr="00F34F16">
        <w:rPr>
          <w:sz w:val="24"/>
          <w:szCs w:val="24"/>
          <w:lang w:val="hr-HR"/>
        </w:rPr>
        <w:t>obrazovanj</w:t>
      </w:r>
      <w:r w:rsidR="00D10E2F">
        <w:rPr>
          <w:sz w:val="24"/>
          <w:szCs w:val="24"/>
          <w:lang w:val="hr-HR"/>
        </w:rPr>
        <w:t>a</w:t>
      </w:r>
      <w:r w:rsidR="00F34F16" w:rsidRPr="00F34F16">
        <w:rPr>
          <w:sz w:val="24"/>
          <w:szCs w:val="24"/>
          <w:lang w:val="hr-HR"/>
        </w:rPr>
        <w:t>, jačajući europske i nacionalne napore za njihov</w:t>
      </w:r>
      <w:r w:rsidR="00DF7E85">
        <w:rPr>
          <w:sz w:val="24"/>
          <w:szCs w:val="24"/>
          <w:lang w:val="hr-HR"/>
        </w:rPr>
        <w:t>im</w:t>
      </w:r>
      <w:r w:rsidR="00F34F16" w:rsidRPr="00F34F16">
        <w:rPr>
          <w:sz w:val="24"/>
          <w:szCs w:val="24"/>
          <w:lang w:val="hr-HR"/>
        </w:rPr>
        <w:t xml:space="preserve"> bolj</w:t>
      </w:r>
      <w:r w:rsidR="0043561F">
        <w:rPr>
          <w:sz w:val="24"/>
          <w:szCs w:val="24"/>
          <w:lang w:val="hr-HR"/>
        </w:rPr>
        <w:t>im</w:t>
      </w:r>
      <w:r w:rsidR="00F34F16" w:rsidRPr="00F34F16">
        <w:rPr>
          <w:sz w:val="24"/>
          <w:szCs w:val="24"/>
          <w:lang w:val="hr-HR"/>
        </w:rPr>
        <w:t xml:space="preserve"> razumijevanje</w:t>
      </w:r>
      <w:r w:rsidR="0043561F">
        <w:rPr>
          <w:sz w:val="24"/>
          <w:szCs w:val="24"/>
          <w:lang w:val="hr-HR"/>
        </w:rPr>
        <w:t>m</w:t>
      </w:r>
      <w:r w:rsidR="00F34F16" w:rsidRPr="00F34F16">
        <w:rPr>
          <w:sz w:val="24"/>
          <w:szCs w:val="24"/>
          <w:lang w:val="hr-HR"/>
        </w:rPr>
        <w:t xml:space="preserve"> i razvoj</w:t>
      </w:r>
      <w:r w:rsidR="0043561F">
        <w:rPr>
          <w:sz w:val="24"/>
          <w:szCs w:val="24"/>
          <w:lang w:val="hr-HR"/>
        </w:rPr>
        <w:t>em</w:t>
      </w:r>
      <w:r w:rsidR="00F34F16" w:rsidRPr="00F34F16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No kako </w:t>
      </w:r>
      <w:r w:rsidR="00595F05">
        <w:rPr>
          <w:sz w:val="24"/>
          <w:szCs w:val="24"/>
          <w:lang w:val="hr-HR"/>
        </w:rPr>
        <w:t>s</w:t>
      </w:r>
      <w:r w:rsidR="0012288D">
        <w:rPr>
          <w:sz w:val="24"/>
          <w:szCs w:val="24"/>
          <w:lang w:val="hr-HR"/>
        </w:rPr>
        <w:t xml:space="preserve">ve više dobivaju na važnosti, tako je potreban i veći napredak u obrazovnim politikama i njihovom istraživanju kako bi u konačnici krajnjim korisnicima pružale i stvarnu vrijednost. </w:t>
      </w:r>
    </w:p>
    <w:p w14:paraId="769D946E" w14:textId="77777777" w:rsidR="001625F4" w:rsidRDefault="0012288D" w:rsidP="00F34F1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Erasmus+ projekt </w:t>
      </w:r>
      <w:r w:rsidR="00BF417B" w:rsidRPr="00835D78">
        <w:rPr>
          <w:b/>
          <w:bCs/>
          <w:i/>
          <w:iCs/>
          <w:sz w:val="24"/>
          <w:szCs w:val="24"/>
          <w:lang w:val="hr-HR"/>
        </w:rPr>
        <w:t xml:space="preserve">MC.VET </w:t>
      </w:r>
      <w:proofErr w:type="spellStart"/>
      <w:r w:rsidR="00BF417B" w:rsidRPr="00835D78">
        <w:rPr>
          <w:b/>
          <w:bCs/>
          <w:i/>
          <w:iCs/>
          <w:sz w:val="24"/>
          <w:szCs w:val="24"/>
          <w:lang w:val="hr-HR"/>
        </w:rPr>
        <w:t>Microcredentials</w:t>
      </w:r>
      <w:proofErr w:type="spellEnd"/>
      <w:r w:rsidR="00BF417B" w:rsidRPr="00835D78">
        <w:rPr>
          <w:b/>
          <w:bCs/>
          <w:i/>
          <w:iCs/>
          <w:sz w:val="24"/>
          <w:szCs w:val="24"/>
          <w:lang w:val="hr-HR"/>
        </w:rPr>
        <w:t xml:space="preserve"> - A New </w:t>
      </w:r>
      <w:proofErr w:type="spellStart"/>
      <w:r w:rsidR="00BF417B" w:rsidRPr="00835D78">
        <w:rPr>
          <w:b/>
          <w:bCs/>
          <w:i/>
          <w:iCs/>
          <w:sz w:val="24"/>
          <w:szCs w:val="24"/>
          <w:lang w:val="hr-HR"/>
        </w:rPr>
        <w:t>Path</w:t>
      </w:r>
      <w:proofErr w:type="spellEnd"/>
      <w:r w:rsidR="00BF417B" w:rsidRPr="00835D78">
        <w:rPr>
          <w:b/>
          <w:bCs/>
          <w:i/>
          <w:iCs/>
          <w:sz w:val="24"/>
          <w:szCs w:val="24"/>
          <w:lang w:val="hr-HR"/>
        </w:rPr>
        <w:t xml:space="preserve"> for </w:t>
      </w:r>
      <w:proofErr w:type="spellStart"/>
      <w:r w:rsidR="00BF417B" w:rsidRPr="00835D78">
        <w:rPr>
          <w:b/>
          <w:bCs/>
          <w:i/>
          <w:iCs/>
          <w:sz w:val="24"/>
          <w:szCs w:val="24"/>
          <w:lang w:val="hr-HR"/>
        </w:rPr>
        <w:t>Capacity</w:t>
      </w:r>
      <w:proofErr w:type="spellEnd"/>
      <w:r w:rsidR="00BF417B" w:rsidRPr="00835D78">
        <w:rPr>
          <w:b/>
          <w:bCs/>
          <w:i/>
          <w:iCs/>
          <w:sz w:val="24"/>
          <w:szCs w:val="24"/>
          <w:lang w:val="hr-HR"/>
        </w:rPr>
        <w:t xml:space="preserve"> Building </w:t>
      </w:r>
      <w:proofErr w:type="spellStart"/>
      <w:r w:rsidR="00BF417B" w:rsidRPr="00835D78">
        <w:rPr>
          <w:b/>
          <w:bCs/>
          <w:i/>
          <w:iCs/>
          <w:sz w:val="24"/>
          <w:szCs w:val="24"/>
          <w:lang w:val="hr-HR"/>
        </w:rPr>
        <w:t>in</w:t>
      </w:r>
      <w:proofErr w:type="spellEnd"/>
      <w:r w:rsidR="00BF417B" w:rsidRPr="00835D78">
        <w:rPr>
          <w:b/>
          <w:bCs/>
          <w:i/>
          <w:iCs/>
          <w:sz w:val="24"/>
          <w:szCs w:val="24"/>
          <w:lang w:val="hr-HR"/>
        </w:rPr>
        <w:t xml:space="preserve"> VET</w:t>
      </w:r>
      <w:r w:rsidR="00BF417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upravo želi pridonijeti definiranju </w:t>
      </w:r>
      <w:proofErr w:type="spellStart"/>
      <w:r>
        <w:rPr>
          <w:sz w:val="24"/>
          <w:szCs w:val="24"/>
          <w:lang w:val="hr-HR"/>
        </w:rPr>
        <w:t>mikrokvalifikacija</w:t>
      </w:r>
      <w:proofErr w:type="spellEnd"/>
      <w:r>
        <w:rPr>
          <w:sz w:val="24"/>
          <w:szCs w:val="24"/>
          <w:lang w:val="hr-HR"/>
        </w:rPr>
        <w:t xml:space="preserve"> u </w:t>
      </w:r>
      <w:r w:rsidR="00057CF8">
        <w:rPr>
          <w:sz w:val="24"/>
          <w:szCs w:val="24"/>
          <w:lang w:val="hr-HR"/>
        </w:rPr>
        <w:t>zemljama Zapadnog Balkana, odnosno u Bosni i Hercegovini, Srbiji i Crnoj Gori kako bi se ojačal</w:t>
      </w:r>
      <w:r w:rsidR="00BF417B">
        <w:rPr>
          <w:sz w:val="24"/>
          <w:szCs w:val="24"/>
          <w:lang w:val="hr-HR"/>
        </w:rPr>
        <w:t xml:space="preserve">a vrijednost i relevantnost strukovnog obrazovanja i osposobljavanja. </w:t>
      </w:r>
      <w:r>
        <w:rPr>
          <w:sz w:val="24"/>
          <w:szCs w:val="24"/>
          <w:lang w:val="hr-HR"/>
        </w:rPr>
        <w:t xml:space="preserve"> </w:t>
      </w:r>
    </w:p>
    <w:p w14:paraId="35C7641E" w14:textId="2F582C3E" w:rsidR="001625F4" w:rsidRPr="00BD0FFF" w:rsidRDefault="00BD0FFF" w:rsidP="00BD0FFF">
      <w:pPr>
        <w:spacing w:after="240"/>
        <w:jc w:val="both"/>
        <w:rPr>
          <w:b/>
          <w:bCs/>
          <w:color w:val="2D2685"/>
          <w:sz w:val="32"/>
          <w:szCs w:val="32"/>
          <w:lang w:val="hr-HR"/>
        </w:rPr>
      </w:pPr>
      <w:r w:rsidRPr="00BD0FFF">
        <w:rPr>
          <w:b/>
          <w:bCs/>
          <w:color w:val="2D2685"/>
          <w:sz w:val="32"/>
          <w:szCs w:val="32"/>
          <w:lang w:val="hr-HR"/>
        </w:rPr>
        <w:t>Kolegijalno učenje</w:t>
      </w:r>
    </w:p>
    <w:p w14:paraId="463D7E56" w14:textId="1F7A7598" w:rsidR="0012288D" w:rsidRDefault="00414C30" w:rsidP="00F34F1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Budući da se radi o projektu jačanja kapaciteta, </w:t>
      </w:r>
      <w:r w:rsidR="00A6174F">
        <w:rPr>
          <w:sz w:val="24"/>
          <w:szCs w:val="24"/>
          <w:lang w:val="hr-HR"/>
        </w:rPr>
        <w:t xml:space="preserve">jedne od glavnih aktivnosti za razmjenu iskustava i stjecanje novih uvida u </w:t>
      </w:r>
      <w:proofErr w:type="spellStart"/>
      <w:r w:rsidR="00A6174F">
        <w:rPr>
          <w:sz w:val="24"/>
          <w:szCs w:val="24"/>
          <w:lang w:val="hr-HR"/>
        </w:rPr>
        <w:t>mikrokvalifikacije</w:t>
      </w:r>
      <w:proofErr w:type="spellEnd"/>
      <w:r w:rsidR="00A6174F">
        <w:rPr>
          <w:sz w:val="24"/>
          <w:szCs w:val="24"/>
          <w:lang w:val="hr-HR"/>
        </w:rPr>
        <w:t xml:space="preserve"> su </w:t>
      </w:r>
      <w:r w:rsidR="00EF33E9">
        <w:rPr>
          <w:sz w:val="24"/>
          <w:szCs w:val="24"/>
          <w:lang w:val="hr-HR"/>
        </w:rPr>
        <w:t>aktivnosti kolegijalnog učenja (</w:t>
      </w:r>
      <w:proofErr w:type="spellStart"/>
      <w:r w:rsidR="00EF33E9" w:rsidRPr="00EF33E9">
        <w:rPr>
          <w:i/>
          <w:iCs/>
          <w:sz w:val="24"/>
          <w:szCs w:val="24"/>
          <w:lang w:val="hr-HR"/>
        </w:rPr>
        <w:t>peer-learning</w:t>
      </w:r>
      <w:proofErr w:type="spellEnd"/>
      <w:r w:rsidR="00EF33E9">
        <w:rPr>
          <w:sz w:val="24"/>
          <w:szCs w:val="24"/>
          <w:lang w:val="hr-HR"/>
        </w:rPr>
        <w:t>)</w:t>
      </w:r>
      <w:r w:rsidR="005D18BA">
        <w:rPr>
          <w:sz w:val="24"/>
          <w:szCs w:val="24"/>
          <w:lang w:val="hr-HR"/>
        </w:rPr>
        <w:t xml:space="preserve">. </w:t>
      </w:r>
      <w:r w:rsidR="000B2ED1">
        <w:rPr>
          <w:sz w:val="24"/>
          <w:szCs w:val="24"/>
          <w:lang w:val="hr-HR"/>
        </w:rPr>
        <w:t xml:space="preserve">Cilj je </w:t>
      </w:r>
      <w:r w:rsidR="00807BB1">
        <w:rPr>
          <w:sz w:val="24"/>
          <w:szCs w:val="24"/>
          <w:lang w:val="hr-HR"/>
        </w:rPr>
        <w:t>aktivnosti kolegijalnog učenja bilo:</w:t>
      </w:r>
    </w:p>
    <w:p w14:paraId="476EF6B7" w14:textId="79814E82" w:rsidR="00807BB1" w:rsidRPr="00875E4B" w:rsidRDefault="009A355A" w:rsidP="00875E4B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875E4B">
        <w:rPr>
          <w:sz w:val="24"/>
          <w:szCs w:val="24"/>
          <w:lang w:val="hr-HR"/>
        </w:rPr>
        <w:t>prikazati</w:t>
      </w:r>
      <w:r w:rsidR="00807BB1" w:rsidRPr="00875E4B">
        <w:rPr>
          <w:sz w:val="24"/>
          <w:szCs w:val="24"/>
          <w:lang w:val="hr-HR"/>
        </w:rPr>
        <w:t xml:space="preserve"> strukovn</w:t>
      </w:r>
      <w:r w:rsidRPr="00875E4B">
        <w:rPr>
          <w:sz w:val="24"/>
          <w:szCs w:val="24"/>
          <w:lang w:val="hr-HR"/>
        </w:rPr>
        <w:t>im</w:t>
      </w:r>
      <w:r w:rsidR="00807BB1" w:rsidRPr="00875E4B">
        <w:rPr>
          <w:sz w:val="24"/>
          <w:szCs w:val="24"/>
          <w:lang w:val="hr-HR"/>
        </w:rPr>
        <w:t xml:space="preserve"> nastavnicima i stručnjacima, kao i kreator</w:t>
      </w:r>
      <w:r w:rsidRPr="00875E4B">
        <w:rPr>
          <w:sz w:val="24"/>
          <w:szCs w:val="24"/>
          <w:lang w:val="hr-HR"/>
        </w:rPr>
        <w:t>ima</w:t>
      </w:r>
      <w:r w:rsidR="00807BB1" w:rsidRPr="00875E4B">
        <w:rPr>
          <w:sz w:val="24"/>
          <w:szCs w:val="24"/>
          <w:lang w:val="hr-HR"/>
        </w:rPr>
        <w:t xml:space="preserve"> politik</w:t>
      </w:r>
      <w:r w:rsidRPr="00875E4B">
        <w:rPr>
          <w:sz w:val="24"/>
          <w:szCs w:val="24"/>
          <w:lang w:val="hr-HR"/>
        </w:rPr>
        <w:t>a</w:t>
      </w:r>
      <w:r w:rsidR="00807BB1" w:rsidRPr="00875E4B">
        <w:rPr>
          <w:sz w:val="24"/>
          <w:szCs w:val="24"/>
          <w:lang w:val="hr-HR"/>
        </w:rPr>
        <w:t xml:space="preserve"> nov</w:t>
      </w:r>
      <w:r w:rsidRPr="00875E4B">
        <w:rPr>
          <w:sz w:val="24"/>
          <w:szCs w:val="24"/>
          <w:lang w:val="hr-HR"/>
        </w:rPr>
        <w:t>e</w:t>
      </w:r>
      <w:r w:rsidR="00807BB1" w:rsidRPr="00875E4B">
        <w:rPr>
          <w:sz w:val="24"/>
          <w:szCs w:val="24"/>
          <w:lang w:val="hr-HR"/>
        </w:rPr>
        <w:t xml:space="preserve"> pristup</w:t>
      </w:r>
      <w:r w:rsidRPr="00875E4B">
        <w:rPr>
          <w:sz w:val="24"/>
          <w:szCs w:val="24"/>
          <w:lang w:val="hr-HR"/>
        </w:rPr>
        <w:t xml:space="preserve">e </w:t>
      </w:r>
      <w:proofErr w:type="spellStart"/>
      <w:r w:rsidR="00807BB1" w:rsidRPr="00875E4B">
        <w:rPr>
          <w:sz w:val="24"/>
          <w:szCs w:val="24"/>
          <w:lang w:val="hr-HR"/>
        </w:rPr>
        <w:t>mikro</w:t>
      </w:r>
      <w:r w:rsidR="000628D5">
        <w:rPr>
          <w:sz w:val="24"/>
          <w:szCs w:val="24"/>
          <w:lang w:val="hr-HR"/>
        </w:rPr>
        <w:t>kvalifikacijama</w:t>
      </w:r>
      <w:proofErr w:type="spellEnd"/>
      <w:r w:rsidR="000628D5">
        <w:rPr>
          <w:sz w:val="24"/>
          <w:szCs w:val="24"/>
          <w:lang w:val="hr-HR"/>
        </w:rPr>
        <w:t xml:space="preserve"> </w:t>
      </w:r>
      <w:r w:rsidR="00807BB1" w:rsidRPr="00875E4B">
        <w:rPr>
          <w:sz w:val="24"/>
          <w:szCs w:val="24"/>
          <w:lang w:val="hr-HR"/>
        </w:rPr>
        <w:t>kako bi se tržište rada približilo strukovnom obrazovanju i osposobljavanju i uskladili nacionalne sustave strukovnog obrazovanja i osposobljavanja s promjenama u strategijama EU-a i novim saznanjima u strukovnom obrazovanju i osposobljavanju</w:t>
      </w:r>
    </w:p>
    <w:p w14:paraId="792B4F6E" w14:textId="61B28647" w:rsidR="00807BB1" w:rsidRDefault="00807BB1" w:rsidP="00875E4B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875E4B">
        <w:rPr>
          <w:sz w:val="24"/>
          <w:szCs w:val="24"/>
          <w:lang w:val="hr-HR"/>
        </w:rPr>
        <w:t xml:space="preserve">poboljšati razinu kompetencija nastavnika i trenera strukovnog obrazovanja i osposobljavanja kroz PLA u specifičnim temama implementacije </w:t>
      </w:r>
      <w:proofErr w:type="spellStart"/>
      <w:r w:rsidRPr="00875E4B">
        <w:rPr>
          <w:sz w:val="24"/>
          <w:szCs w:val="24"/>
          <w:lang w:val="hr-HR"/>
        </w:rPr>
        <w:t>mikrokredita</w:t>
      </w:r>
      <w:proofErr w:type="spellEnd"/>
      <w:r w:rsidRPr="00875E4B">
        <w:rPr>
          <w:sz w:val="24"/>
          <w:szCs w:val="24"/>
          <w:lang w:val="hr-HR"/>
        </w:rPr>
        <w:t>, razvoja uključujući WBL, osiguranja kvalitete i povezivanja NQF-EQF.</w:t>
      </w:r>
      <w:r w:rsidR="000C6CA4" w:rsidRPr="000C6CA4">
        <w:rPr>
          <w:noProof/>
          <w:sz w:val="24"/>
          <w:szCs w:val="24"/>
          <w:lang w:val="hr-HR"/>
        </w:rPr>
        <w:t xml:space="preserve"> </w:t>
      </w:r>
    </w:p>
    <w:p w14:paraId="716C7C04" w14:textId="18D62B7C" w:rsidR="000C6CA4" w:rsidRDefault="000C6CA4" w:rsidP="000C6CA4">
      <w:pPr>
        <w:pStyle w:val="Odlomakpopisa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drawing>
          <wp:anchor distT="0" distB="0" distL="114300" distR="114300" simplePos="0" relativeHeight="251669846" behindDoc="0" locked="0" layoutInCell="1" allowOverlap="1" wp14:anchorId="6AA3D1E8" wp14:editId="1A04126E">
            <wp:simplePos x="0" y="0"/>
            <wp:positionH relativeFrom="margin">
              <wp:align>center</wp:align>
            </wp:positionH>
            <wp:positionV relativeFrom="paragraph">
              <wp:posOffset>22631</wp:posOffset>
            </wp:positionV>
            <wp:extent cx="3507066" cy="1580083"/>
            <wp:effectExtent l="0" t="0" r="0" b="1270"/>
            <wp:wrapSquare wrapText="bothSides"/>
            <wp:docPr id="403668805" name="Picture 1" descr="A group of people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68805" name="Picture 1" descr="A group of people in a classroo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066" cy="158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46B31" w14:textId="77777777" w:rsidR="00C42215" w:rsidRDefault="00C42215" w:rsidP="00C42215">
      <w:pPr>
        <w:jc w:val="both"/>
        <w:rPr>
          <w:sz w:val="24"/>
          <w:szCs w:val="24"/>
          <w:lang w:val="hr-HR"/>
        </w:rPr>
      </w:pPr>
    </w:p>
    <w:p w14:paraId="53FBD582" w14:textId="77777777" w:rsidR="00C42215" w:rsidRDefault="00C42215" w:rsidP="00C42215">
      <w:pPr>
        <w:jc w:val="both"/>
        <w:rPr>
          <w:sz w:val="24"/>
          <w:szCs w:val="24"/>
          <w:lang w:val="hr-HR"/>
        </w:rPr>
      </w:pPr>
    </w:p>
    <w:p w14:paraId="093C894D" w14:textId="77777777" w:rsidR="00C42215" w:rsidRDefault="00C42215" w:rsidP="00C42215">
      <w:pPr>
        <w:jc w:val="both"/>
        <w:rPr>
          <w:sz w:val="24"/>
          <w:szCs w:val="24"/>
          <w:lang w:val="hr-HR"/>
        </w:rPr>
      </w:pPr>
    </w:p>
    <w:p w14:paraId="35983C96" w14:textId="77777777" w:rsidR="00C42215" w:rsidRPr="00C42215" w:rsidRDefault="00C42215" w:rsidP="00C42215">
      <w:pPr>
        <w:jc w:val="both"/>
        <w:rPr>
          <w:sz w:val="24"/>
          <w:szCs w:val="24"/>
          <w:lang w:val="hr-HR"/>
        </w:rPr>
      </w:pPr>
    </w:p>
    <w:p w14:paraId="2A23C7CE" w14:textId="77777777" w:rsidR="006D6A62" w:rsidRDefault="006D6A62" w:rsidP="003214E4">
      <w:pPr>
        <w:jc w:val="both"/>
        <w:rPr>
          <w:b/>
          <w:bCs/>
          <w:color w:val="2D2685"/>
          <w:sz w:val="28"/>
          <w:szCs w:val="28"/>
          <w:lang w:val="hr-HR"/>
        </w:rPr>
      </w:pPr>
    </w:p>
    <w:p w14:paraId="55F76A32" w14:textId="0F0366BA" w:rsidR="008028A7" w:rsidRPr="00D10E2F" w:rsidRDefault="0059201F" w:rsidP="003214E4">
      <w:pPr>
        <w:jc w:val="both"/>
        <w:rPr>
          <w:b/>
          <w:bCs/>
          <w:color w:val="2D2685"/>
          <w:sz w:val="28"/>
          <w:szCs w:val="28"/>
          <w:lang w:val="hr-HR"/>
        </w:rPr>
        <w:sectPr w:rsidR="008028A7" w:rsidRPr="00D10E2F" w:rsidSect="00F10049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color w:val="2D2685"/>
          <w:sz w:val="28"/>
          <w:szCs w:val="28"/>
          <w:lang w:val="hr-HR"/>
        </w:rPr>
        <w:t>Ostvaren</w:t>
      </w:r>
      <w:r w:rsidR="00D10E2F">
        <w:rPr>
          <w:b/>
          <w:bCs/>
          <w:color w:val="2D2685"/>
          <w:sz w:val="28"/>
          <w:szCs w:val="28"/>
          <w:lang w:val="hr-HR"/>
        </w:rPr>
        <w:t>i rezultati</w:t>
      </w:r>
    </w:p>
    <w:p w14:paraId="21EB6F56" w14:textId="5EE8A3CD" w:rsidR="00C42215" w:rsidRDefault="003E251A" w:rsidP="00125C35">
      <w:pPr>
        <w:ind w:right="-46"/>
        <w:jc w:val="both"/>
        <w:rPr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72918" behindDoc="0" locked="0" layoutInCell="1" allowOverlap="1" wp14:anchorId="042D489E" wp14:editId="20F6FDFE">
            <wp:simplePos x="0" y="0"/>
            <wp:positionH relativeFrom="margin">
              <wp:align>center</wp:align>
            </wp:positionH>
            <wp:positionV relativeFrom="paragraph">
              <wp:posOffset>2421763</wp:posOffset>
            </wp:positionV>
            <wp:extent cx="4389120" cy="2428240"/>
            <wp:effectExtent l="0" t="0" r="0" b="10160"/>
            <wp:wrapSquare wrapText="bothSides"/>
            <wp:docPr id="41471483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E10DC9" w:rsidRPr="00835D78">
        <w:rPr>
          <w:b/>
          <w:bCs/>
          <w:sz w:val="24"/>
          <w:szCs w:val="24"/>
          <w:lang w:val="hr-HR"/>
        </w:rPr>
        <w:t xml:space="preserve">Cilj je </w:t>
      </w:r>
      <w:r w:rsidR="007C27AA">
        <w:rPr>
          <w:b/>
          <w:bCs/>
          <w:sz w:val="24"/>
          <w:szCs w:val="24"/>
          <w:lang w:val="hr-HR"/>
        </w:rPr>
        <w:t xml:space="preserve">MC.VET </w:t>
      </w:r>
      <w:r w:rsidR="00E10DC9" w:rsidRPr="00835D78">
        <w:rPr>
          <w:b/>
          <w:bCs/>
          <w:sz w:val="24"/>
          <w:szCs w:val="24"/>
          <w:lang w:val="hr-HR"/>
        </w:rPr>
        <w:t>projekta</w:t>
      </w:r>
      <w:r w:rsidR="00E10DC9">
        <w:rPr>
          <w:sz w:val="24"/>
          <w:szCs w:val="24"/>
          <w:lang w:val="hr-HR"/>
        </w:rPr>
        <w:t xml:space="preserve"> </w:t>
      </w:r>
      <w:r w:rsidR="007C27AA">
        <w:rPr>
          <w:sz w:val="24"/>
          <w:szCs w:val="24"/>
          <w:lang w:val="hr-HR"/>
        </w:rPr>
        <w:t xml:space="preserve">bio provesti </w:t>
      </w:r>
      <w:r w:rsidR="005C6710">
        <w:rPr>
          <w:sz w:val="24"/>
          <w:szCs w:val="24"/>
          <w:lang w:val="hr-HR"/>
        </w:rPr>
        <w:t xml:space="preserve">dvije transnacionalne aktivnosti kolegijalnog učenja u </w:t>
      </w:r>
      <w:r w:rsidR="00EB3D19">
        <w:rPr>
          <w:sz w:val="24"/>
          <w:szCs w:val="24"/>
          <w:lang w:val="hr-HR"/>
        </w:rPr>
        <w:t>Zagrebu</w:t>
      </w:r>
      <w:r w:rsidR="005C6710">
        <w:rPr>
          <w:sz w:val="24"/>
          <w:szCs w:val="24"/>
          <w:lang w:val="hr-HR"/>
        </w:rPr>
        <w:t xml:space="preserve"> (ožujak 2023.) i u Novom </w:t>
      </w:r>
      <w:proofErr w:type="spellStart"/>
      <w:r w:rsidR="005C6710">
        <w:rPr>
          <w:sz w:val="24"/>
          <w:szCs w:val="24"/>
          <w:lang w:val="hr-HR"/>
        </w:rPr>
        <w:t>mestu</w:t>
      </w:r>
      <w:proofErr w:type="spellEnd"/>
      <w:r w:rsidR="005C6710">
        <w:rPr>
          <w:sz w:val="24"/>
          <w:szCs w:val="24"/>
          <w:lang w:val="hr-HR"/>
        </w:rPr>
        <w:t xml:space="preserve"> (</w:t>
      </w:r>
      <w:r w:rsidR="00EB3D19">
        <w:rPr>
          <w:sz w:val="24"/>
          <w:szCs w:val="24"/>
          <w:lang w:val="hr-HR"/>
        </w:rPr>
        <w:t xml:space="preserve">rujan 2023.). Potom su partneri organizirali nacionalne aktivnosti kako bi </w:t>
      </w:r>
      <w:r w:rsidR="00313AED">
        <w:rPr>
          <w:sz w:val="24"/>
          <w:szCs w:val="24"/>
          <w:lang w:val="hr-HR"/>
        </w:rPr>
        <w:t xml:space="preserve">podijelili </w:t>
      </w:r>
      <w:r w:rsidR="00DA1687">
        <w:rPr>
          <w:sz w:val="24"/>
          <w:szCs w:val="24"/>
          <w:lang w:val="hr-HR"/>
        </w:rPr>
        <w:t xml:space="preserve">ideje, iskustva i znanja o definiranju i provedbi </w:t>
      </w:r>
      <w:proofErr w:type="spellStart"/>
      <w:r w:rsidR="00DA1687">
        <w:rPr>
          <w:sz w:val="24"/>
          <w:szCs w:val="24"/>
          <w:lang w:val="hr-HR"/>
        </w:rPr>
        <w:t>mikrokvalifika</w:t>
      </w:r>
      <w:r w:rsidR="000628D5">
        <w:rPr>
          <w:sz w:val="24"/>
          <w:szCs w:val="24"/>
          <w:lang w:val="hr-HR"/>
        </w:rPr>
        <w:t>cij</w:t>
      </w:r>
      <w:r w:rsidR="00DA1687">
        <w:rPr>
          <w:sz w:val="24"/>
          <w:szCs w:val="24"/>
          <w:lang w:val="hr-HR"/>
        </w:rPr>
        <w:t>a</w:t>
      </w:r>
      <w:proofErr w:type="spellEnd"/>
      <w:r w:rsidR="00DA1687">
        <w:rPr>
          <w:sz w:val="24"/>
          <w:szCs w:val="24"/>
          <w:lang w:val="hr-HR"/>
        </w:rPr>
        <w:t xml:space="preserve"> u EU i Hrvatskoj</w:t>
      </w:r>
      <w:r w:rsidR="00313AED">
        <w:rPr>
          <w:sz w:val="24"/>
          <w:szCs w:val="24"/>
          <w:lang w:val="hr-HR"/>
        </w:rPr>
        <w:t xml:space="preserve"> s drugim stručnjacima u strukovnom obrazovanju i osposobljavanju kao i s poslodavcima </w:t>
      </w:r>
      <w:r w:rsidR="00DA1687">
        <w:rPr>
          <w:sz w:val="24"/>
          <w:szCs w:val="24"/>
          <w:lang w:val="hr-HR"/>
        </w:rPr>
        <w:t xml:space="preserve">u svojim zemljama. Od predviđenih </w:t>
      </w:r>
      <w:r w:rsidR="00C83A13">
        <w:rPr>
          <w:sz w:val="24"/>
          <w:szCs w:val="24"/>
          <w:lang w:val="hr-HR"/>
        </w:rPr>
        <w:t xml:space="preserve">10 nacionalnih aktivnosti, partneri su organizirali 12 sa sudjelovanjem ukupno 257 sudionika. Budući da se </w:t>
      </w:r>
      <w:proofErr w:type="spellStart"/>
      <w:r w:rsidR="00C83A13">
        <w:rPr>
          <w:sz w:val="24"/>
          <w:szCs w:val="24"/>
          <w:lang w:val="hr-HR"/>
        </w:rPr>
        <w:t>mikrokvalifika</w:t>
      </w:r>
      <w:r w:rsidR="000628D5">
        <w:rPr>
          <w:sz w:val="24"/>
          <w:szCs w:val="24"/>
          <w:lang w:val="hr-HR"/>
        </w:rPr>
        <w:t>ci</w:t>
      </w:r>
      <w:r w:rsidR="00C83A13">
        <w:rPr>
          <w:sz w:val="24"/>
          <w:szCs w:val="24"/>
          <w:lang w:val="hr-HR"/>
        </w:rPr>
        <w:t>je</w:t>
      </w:r>
      <w:proofErr w:type="spellEnd"/>
      <w:r w:rsidR="00C83A13">
        <w:rPr>
          <w:sz w:val="24"/>
          <w:szCs w:val="24"/>
          <w:lang w:val="hr-HR"/>
        </w:rPr>
        <w:t xml:space="preserve"> tiču ne samo stručnjaka u obrazovanju, </w:t>
      </w:r>
      <w:r w:rsidR="00383E6A">
        <w:rPr>
          <w:sz w:val="24"/>
          <w:szCs w:val="24"/>
          <w:lang w:val="hr-HR"/>
        </w:rPr>
        <w:t xml:space="preserve">na aktivnostima </w:t>
      </w:r>
      <w:r w:rsidR="00A27D6D">
        <w:rPr>
          <w:sz w:val="24"/>
          <w:szCs w:val="24"/>
          <w:lang w:val="hr-HR"/>
        </w:rPr>
        <w:t>je</w:t>
      </w:r>
      <w:r w:rsidR="00383E6A">
        <w:rPr>
          <w:sz w:val="24"/>
          <w:szCs w:val="24"/>
          <w:lang w:val="hr-HR"/>
        </w:rPr>
        <w:t xml:space="preserve"> sudjelova</w:t>
      </w:r>
      <w:r w:rsidR="00A27D6D">
        <w:rPr>
          <w:sz w:val="24"/>
          <w:szCs w:val="24"/>
          <w:lang w:val="hr-HR"/>
        </w:rPr>
        <w:t>o</w:t>
      </w:r>
      <w:r w:rsidR="00383E6A">
        <w:rPr>
          <w:sz w:val="24"/>
          <w:szCs w:val="24"/>
          <w:lang w:val="hr-HR"/>
        </w:rPr>
        <w:t xml:space="preserve"> čitav niz dionika, koje su čini</w:t>
      </w:r>
      <w:r w:rsidR="00D10E2F">
        <w:rPr>
          <w:sz w:val="24"/>
          <w:szCs w:val="24"/>
          <w:lang w:val="hr-HR"/>
        </w:rPr>
        <w:t>li</w:t>
      </w:r>
      <w:r w:rsidR="00383E6A">
        <w:rPr>
          <w:sz w:val="24"/>
          <w:szCs w:val="24"/>
          <w:lang w:val="hr-HR"/>
        </w:rPr>
        <w:t xml:space="preserve"> predstavnici nacionalnih institucija i agencija zaduženih za SOO, predstavnici regionalnih i nacionalnih </w:t>
      </w:r>
      <w:r w:rsidR="00152283">
        <w:rPr>
          <w:sz w:val="24"/>
          <w:szCs w:val="24"/>
          <w:lang w:val="hr-HR"/>
        </w:rPr>
        <w:t>ministarstava</w:t>
      </w:r>
      <w:r w:rsidR="00383E6A">
        <w:rPr>
          <w:sz w:val="24"/>
          <w:szCs w:val="24"/>
          <w:lang w:val="hr-HR"/>
        </w:rPr>
        <w:t xml:space="preserve">, poslodavci, </w:t>
      </w:r>
      <w:r w:rsidR="00152283">
        <w:rPr>
          <w:sz w:val="24"/>
          <w:szCs w:val="24"/>
          <w:lang w:val="hr-HR"/>
        </w:rPr>
        <w:t>predstavnici</w:t>
      </w:r>
      <w:r w:rsidR="00383E6A">
        <w:rPr>
          <w:sz w:val="24"/>
          <w:szCs w:val="24"/>
          <w:lang w:val="hr-HR"/>
        </w:rPr>
        <w:t xml:space="preserve"> </w:t>
      </w:r>
      <w:r w:rsidR="00152283">
        <w:rPr>
          <w:sz w:val="24"/>
          <w:szCs w:val="24"/>
          <w:lang w:val="hr-HR"/>
        </w:rPr>
        <w:t xml:space="preserve">zavoda za zapošljavanje kao i čitav niz poslodavaca i predstavnika komora i udruženja poslodavaca. </w:t>
      </w:r>
      <w:r w:rsidR="00EB4C3B">
        <w:rPr>
          <w:sz w:val="24"/>
          <w:szCs w:val="24"/>
          <w:lang w:val="hr-HR"/>
        </w:rPr>
        <w:t xml:space="preserve">Interes za temu </w:t>
      </w:r>
      <w:proofErr w:type="spellStart"/>
      <w:r w:rsidR="00EB4C3B">
        <w:rPr>
          <w:sz w:val="24"/>
          <w:szCs w:val="24"/>
          <w:lang w:val="hr-HR"/>
        </w:rPr>
        <w:t>mikrokvalifikacija</w:t>
      </w:r>
      <w:proofErr w:type="spellEnd"/>
      <w:r w:rsidR="00EB4C3B">
        <w:rPr>
          <w:sz w:val="24"/>
          <w:szCs w:val="24"/>
          <w:lang w:val="hr-HR"/>
        </w:rPr>
        <w:t xml:space="preserve"> je izuzetno velik, tako da su partneri na </w:t>
      </w:r>
      <w:r w:rsidR="000628D5">
        <w:rPr>
          <w:sz w:val="24"/>
          <w:szCs w:val="24"/>
          <w:lang w:val="hr-HR"/>
        </w:rPr>
        <w:t>aktivnostima</w:t>
      </w:r>
      <w:r w:rsidR="00EB4C3B">
        <w:rPr>
          <w:sz w:val="24"/>
          <w:szCs w:val="24"/>
          <w:lang w:val="hr-HR"/>
        </w:rPr>
        <w:t xml:space="preserve"> okupili preko 250 sudionika.</w:t>
      </w:r>
    </w:p>
    <w:p w14:paraId="0AC75B64" w14:textId="0C51326A" w:rsidR="00EB4C3B" w:rsidRDefault="00C42215" w:rsidP="00125C35">
      <w:pPr>
        <w:ind w:right="-46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DDEE22" wp14:editId="063F9487">
                <wp:simplePos x="0" y="0"/>
                <wp:positionH relativeFrom="page">
                  <wp:align>left</wp:align>
                </wp:positionH>
                <wp:positionV relativeFrom="paragraph">
                  <wp:posOffset>1664970</wp:posOffset>
                </wp:positionV>
                <wp:extent cx="4988210" cy="4699963"/>
                <wp:effectExtent l="0" t="8255" r="0" b="0"/>
                <wp:wrapNone/>
                <wp:docPr id="1740673869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88210" cy="4699963"/>
                        </a:xfrm>
                        <a:prstGeom prst="triangle">
                          <a:avLst/>
                        </a:prstGeom>
                        <a:solidFill>
                          <a:srgbClr val="FFED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F7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131.1pt;width:392.75pt;height:370.1pt;rotation:90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" fillcolor="#ffedac" stroked="f" strokeweight="1pt">
                <w10:wrap anchorx="page"/>
              </v:shape>
            </w:pict>
          </mc:Fallback>
        </mc:AlternateContent>
      </w:r>
      <w:r w:rsidR="00EB4C3B">
        <w:rPr>
          <w:sz w:val="24"/>
          <w:szCs w:val="24"/>
          <w:lang w:val="hr-HR"/>
        </w:rPr>
        <w:t xml:space="preserve"> </w:t>
      </w:r>
    </w:p>
    <w:p w14:paraId="51909F86" w14:textId="77777777" w:rsidR="003E251A" w:rsidRDefault="003E251A" w:rsidP="00125C35">
      <w:pPr>
        <w:ind w:right="-46"/>
        <w:jc w:val="both"/>
        <w:rPr>
          <w:sz w:val="24"/>
          <w:szCs w:val="24"/>
          <w:lang w:val="hr-HR"/>
        </w:rPr>
      </w:pPr>
    </w:p>
    <w:p w14:paraId="4B5DC159" w14:textId="77777777" w:rsidR="003E251A" w:rsidRDefault="003E251A" w:rsidP="00125C35">
      <w:pPr>
        <w:ind w:right="-46"/>
        <w:jc w:val="both"/>
        <w:rPr>
          <w:sz w:val="24"/>
          <w:szCs w:val="24"/>
          <w:lang w:val="hr-HR"/>
        </w:rPr>
      </w:pPr>
    </w:p>
    <w:p w14:paraId="3BA7CD73" w14:textId="77777777" w:rsidR="003E251A" w:rsidRDefault="003E251A" w:rsidP="00125C35">
      <w:pPr>
        <w:ind w:right="-46"/>
        <w:jc w:val="both"/>
        <w:rPr>
          <w:sz w:val="24"/>
          <w:szCs w:val="24"/>
          <w:lang w:val="hr-HR"/>
        </w:rPr>
      </w:pPr>
    </w:p>
    <w:p w14:paraId="14AB7EB7" w14:textId="77777777" w:rsidR="003E251A" w:rsidRDefault="003E251A" w:rsidP="00125C35">
      <w:pPr>
        <w:ind w:right="-46"/>
        <w:jc w:val="both"/>
        <w:rPr>
          <w:sz w:val="24"/>
          <w:szCs w:val="24"/>
          <w:lang w:val="hr-HR"/>
        </w:rPr>
      </w:pPr>
    </w:p>
    <w:p w14:paraId="495D9365" w14:textId="77777777" w:rsidR="003E251A" w:rsidRDefault="003E251A" w:rsidP="00125C35">
      <w:pPr>
        <w:ind w:right="-46"/>
        <w:jc w:val="both"/>
        <w:rPr>
          <w:sz w:val="24"/>
          <w:szCs w:val="24"/>
          <w:lang w:val="hr-HR"/>
        </w:rPr>
      </w:pPr>
    </w:p>
    <w:p w14:paraId="79CCDD67" w14:textId="77777777" w:rsidR="003E251A" w:rsidRDefault="003E251A" w:rsidP="00125C35">
      <w:pPr>
        <w:ind w:right="-46"/>
        <w:jc w:val="both"/>
        <w:rPr>
          <w:sz w:val="24"/>
          <w:szCs w:val="24"/>
          <w:lang w:val="hr-HR"/>
        </w:rPr>
      </w:pPr>
    </w:p>
    <w:p w14:paraId="6DDC2133" w14:textId="77777777" w:rsidR="003E251A" w:rsidRDefault="003E251A" w:rsidP="00125C35">
      <w:pPr>
        <w:ind w:right="-46"/>
        <w:jc w:val="both"/>
        <w:rPr>
          <w:sz w:val="24"/>
          <w:szCs w:val="24"/>
          <w:lang w:val="hr-HR"/>
        </w:rPr>
      </w:pPr>
    </w:p>
    <w:p w14:paraId="5E7394A7" w14:textId="4356A3F1" w:rsidR="005C6710" w:rsidRDefault="003E251A" w:rsidP="00125C35">
      <w:pPr>
        <w:ind w:right="-46"/>
        <w:jc w:val="both"/>
        <w:rPr>
          <w:sz w:val="24"/>
          <w:szCs w:val="24"/>
          <w:lang w:val="hr-HR"/>
        </w:rPr>
      </w:pPr>
      <w:r>
        <w:rPr>
          <w:b/>
          <w:bCs/>
          <w:noProof/>
          <w:color w:val="2D2685"/>
          <w:sz w:val="28"/>
          <w:szCs w:val="28"/>
          <w:lang w:val="hr-HR"/>
        </w:rPr>
        <w:drawing>
          <wp:anchor distT="0" distB="0" distL="114300" distR="114300" simplePos="0" relativeHeight="251671894" behindDoc="0" locked="0" layoutInCell="1" allowOverlap="1" wp14:anchorId="7F0EE59C" wp14:editId="662800C8">
            <wp:simplePos x="0" y="0"/>
            <wp:positionH relativeFrom="margin">
              <wp:align>right</wp:align>
            </wp:positionH>
            <wp:positionV relativeFrom="paragraph">
              <wp:posOffset>3355975</wp:posOffset>
            </wp:positionV>
            <wp:extent cx="2689225" cy="2016760"/>
            <wp:effectExtent l="0" t="0" r="0" b="2540"/>
            <wp:wrapSquare wrapText="bothSides"/>
            <wp:docPr id="1138356206" name="Picture 3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356206" name="Picture 3" descr="A group of people in a roo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hr-HR"/>
        </w:rPr>
        <w:drawing>
          <wp:anchor distT="0" distB="0" distL="114300" distR="114300" simplePos="0" relativeHeight="251670870" behindDoc="0" locked="0" layoutInCell="1" allowOverlap="1" wp14:anchorId="335CCB1B" wp14:editId="30F29AC3">
            <wp:simplePos x="0" y="0"/>
            <wp:positionH relativeFrom="margin">
              <wp:align>left</wp:align>
            </wp:positionH>
            <wp:positionV relativeFrom="paragraph">
              <wp:posOffset>3332302</wp:posOffset>
            </wp:positionV>
            <wp:extent cx="2724963" cy="2043873"/>
            <wp:effectExtent l="0" t="0" r="0" b="0"/>
            <wp:wrapSquare wrapText="bothSides"/>
            <wp:docPr id="1721877931" name="Picture 2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877931" name="Picture 2" descr="A group of people sitting at a tabl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63" cy="204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A72">
        <w:rPr>
          <w:sz w:val="24"/>
          <w:szCs w:val="24"/>
          <w:lang w:val="hr-HR"/>
        </w:rPr>
        <w:t xml:space="preserve">Iako su obrazovni </w:t>
      </w:r>
      <w:r w:rsidR="00824FDC">
        <w:rPr>
          <w:sz w:val="24"/>
          <w:szCs w:val="24"/>
          <w:lang w:val="hr-HR"/>
        </w:rPr>
        <w:t>sustavi</w:t>
      </w:r>
      <w:r w:rsidR="000F3A72">
        <w:rPr>
          <w:sz w:val="24"/>
          <w:szCs w:val="24"/>
          <w:lang w:val="hr-HR"/>
        </w:rPr>
        <w:t xml:space="preserve"> u kojima se provode ili će se provoditi </w:t>
      </w:r>
      <w:proofErr w:type="spellStart"/>
      <w:r w:rsidR="000F3A72">
        <w:rPr>
          <w:sz w:val="24"/>
          <w:szCs w:val="24"/>
          <w:lang w:val="hr-HR"/>
        </w:rPr>
        <w:t>mikrokvalifikacije</w:t>
      </w:r>
      <w:proofErr w:type="spellEnd"/>
      <w:r w:rsidR="000F3A72">
        <w:rPr>
          <w:sz w:val="24"/>
          <w:szCs w:val="24"/>
          <w:lang w:val="hr-HR"/>
        </w:rPr>
        <w:t xml:space="preserve"> u partnerskim državama različiti, </w:t>
      </w:r>
      <w:r w:rsidR="00910322">
        <w:rPr>
          <w:sz w:val="24"/>
          <w:szCs w:val="24"/>
          <w:lang w:val="hr-HR"/>
        </w:rPr>
        <w:t xml:space="preserve">svi se sudionici aktivnosti slažu da su one prijeko potrebne i da će pomoći sustavu strukovnog obrazovanja i osposobljavanja. Pritom je važno postaviti </w:t>
      </w:r>
      <w:r w:rsidR="00824FDC">
        <w:rPr>
          <w:sz w:val="24"/>
          <w:szCs w:val="24"/>
          <w:lang w:val="hr-HR"/>
        </w:rPr>
        <w:t xml:space="preserve">okvire koji će </w:t>
      </w:r>
      <w:r w:rsidR="00597BB4">
        <w:rPr>
          <w:sz w:val="24"/>
          <w:szCs w:val="24"/>
          <w:lang w:val="hr-HR"/>
        </w:rPr>
        <w:t xml:space="preserve">definirati usklađenost s potrebama tržišta rada, uključiti europske mehanizme transparentnosti te osiguranja kvalitete. </w:t>
      </w:r>
    </w:p>
    <w:p w14:paraId="30452653" w14:textId="7589FEA6" w:rsidR="00220609" w:rsidRDefault="00220609" w:rsidP="003E251A">
      <w:pPr>
        <w:pStyle w:val="Default"/>
        <w:rPr>
          <w:b/>
          <w:bCs/>
          <w:color w:val="E72653"/>
          <w:sz w:val="28"/>
          <w:szCs w:val="28"/>
          <w:lang w:val="hr-HR"/>
        </w:rPr>
      </w:pPr>
    </w:p>
    <w:p w14:paraId="2F856851" w14:textId="40305356" w:rsidR="00605224" w:rsidRPr="00DF53E3" w:rsidRDefault="00605224" w:rsidP="006E5DCC">
      <w:pPr>
        <w:pStyle w:val="Default"/>
        <w:jc w:val="center"/>
        <w:rPr>
          <w:color w:val="E72653"/>
          <w:sz w:val="28"/>
          <w:szCs w:val="28"/>
          <w:lang w:val="hr-HR"/>
        </w:rPr>
      </w:pPr>
      <w:r w:rsidRPr="00DF53E3">
        <w:rPr>
          <w:b/>
          <w:bCs/>
          <w:color w:val="E72653"/>
          <w:sz w:val="28"/>
          <w:szCs w:val="28"/>
          <w:lang w:val="hr-HR"/>
        </w:rPr>
        <w:t xml:space="preserve">Sve informacije i novosti vezane uz projekt možete pronaći na web stranicama partnera te našoj </w:t>
      </w:r>
      <w:hyperlink r:id="rId21" w:history="1">
        <w:r w:rsidRPr="00DF53E3">
          <w:rPr>
            <w:rStyle w:val="Hiperveza"/>
            <w:b/>
            <w:bCs/>
            <w:color w:val="2D2685"/>
            <w:sz w:val="28"/>
            <w:szCs w:val="28"/>
            <w:lang w:val="hr-HR"/>
          </w:rPr>
          <w:t>Facebook stranici</w:t>
        </w:r>
      </w:hyperlink>
      <w:r w:rsidR="006E5DCC" w:rsidRPr="00DF53E3">
        <w:rPr>
          <w:b/>
          <w:bCs/>
          <w:color w:val="E72653"/>
          <w:sz w:val="28"/>
          <w:szCs w:val="28"/>
          <w:lang w:val="hr-HR"/>
        </w:rPr>
        <w:t>!</w:t>
      </w:r>
    </w:p>
    <w:p w14:paraId="6E3E5D00" w14:textId="7145538F" w:rsidR="003B2259" w:rsidRDefault="006E5DCC" w:rsidP="0060522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0878F534" w14:textId="685FEC3A" w:rsidR="004A52E2" w:rsidRDefault="004A52E2" w:rsidP="00605224">
      <w:pPr>
        <w:rPr>
          <w:sz w:val="24"/>
          <w:szCs w:val="24"/>
          <w:lang w:val="hr-HR"/>
        </w:rPr>
      </w:pPr>
    </w:p>
    <w:p w14:paraId="40FF9521" w14:textId="4B415CB5" w:rsidR="00417487" w:rsidRDefault="000465C5" w:rsidP="00605224">
      <w:pPr>
        <w:rPr>
          <w:b/>
          <w:bCs/>
          <w:color w:val="2D2685"/>
          <w:sz w:val="28"/>
          <w:szCs w:val="28"/>
          <w:lang w:val="hr-HR"/>
        </w:rPr>
      </w:pPr>
      <w:r>
        <w:rPr>
          <w:b/>
          <w:bCs/>
          <w:color w:val="2D2685"/>
          <w:sz w:val="28"/>
          <w:szCs w:val="28"/>
          <w:lang w:val="hr-HR"/>
        </w:rPr>
        <w:t>Projektni partneri</w:t>
      </w:r>
    </w:p>
    <w:p w14:paraId="253F5A9E" w14:textId="187CFA39" w:rsidR="000465C5" w:rsidRDefault="00FC6C15" w:rsidP="00605224">
      <w:pPr>
        <w:rPr>
          <w:b/>
          <w:bCs/>
          <w:color w:val="2D2685"/>
          <w:sz w:val="28"/>
          <w:szCs w:val="28"/>
          <w:lang w:val="hr-HR"/>
        </w:rPr>
      </w:pPr>
      <w:r>
        <w:rPr>
          <w:b/>
          <w:bCs/>
          <w:noProof/>
          <w:sz w:val="28"/>
          <w:szCs w:val="28"/>
          <w:lang w:val="hr-HR"/>
        </w:rPr>
        <w:drawing>
          <wp:anchor distT="0" distB="0" distL="114300" distR="114300" simplePos="0" relativeHeight="251661654" behindDoc="0" locked="0" layoutInCell="1" allowOverlap="1" wp14:anchorId="6D1A82DC" wp14:editId="77671CA3">
            <wp:simplePos x="0" y="0"/>
            <wp:positionH relativeFrom="margin">
              <wp:posOffset>67945</wp:posOffset>
            </wp:positionH>
            <wp:positionV relativeFrom="paragraph">
              <wp:posOffset>316865</wp:posOffset>
            </wp:positionV>
            <wp:extent cx="450215" cy="450215"/>
            <wp:effectExtent l="0" t="0" r="6985" b="6985"/>
            <wp:wrapSquare wrapText="bothSides"/>
            <wp:docPr id="11503836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5C5">
        <w:rPr>
          <w:b/>
          <w:bCs/>
          <w:color w:val="2D2685"/>
          <w:sz w:val="28"/>
          <w:szCs w:val="28"/>
          <w:lang w:val="hr-HR"/>
        </w:rPr>
        <w:t>Nositelj projekta</w:t>
      </w:r>
      <w:r w:rsidR="000B0378">
        <w:rPr>
          <w:b/>
          <w:bCs/>
          <w:color w:val="2D2685"/>
          <w:sz w:val="28"/>
          <w:szCs w:val="28"/>
          <w:lang w:val="hr-HR"/>
        </w:rPr>
        <w:t xml:space="preserve"> (Hrvatska)</w:t>
      </w:r>
    </w:p>
    <w:p w14:paraId="77C81A99" w14:textId="555238F8" w:rsidR="000465C5" w:rsidRPr="0011646C" w:rsidRDefault="00000000" w:rsidP="00D04FC4">
      <w:pPr>
        <w:spacing w:before="360"/>
        <w:ind w:left="1701"/>
        <w:rPr>
          <w:b/>
          <w:bCs/>
          <w:sz w:val="28"/>
          <w:szCs w:val="28"/>
          <w:lang w:val="hr-HR"/>
        </w:rPr>
      </w:pPr>
      <w:hyperlink r:id="rId23" w:history="1">
        <w:r w:rsidR="000465C5" w:rsidRPr="0011646C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>Obrtničko učilište – ustanova za obrazovanje odraslih</w:t>
        </w:r>
      </w:hyperlink>
      <w:r w:rsidR="00AB48DD" w:rsidRPr="0011646C">
        <w:rPr>
          <w:b/>
          <w:bCs/>
          <w:sz w:val="28"/>
          <w:szCs w:val="28"/>
          <w:lang w:val="hr-HR"/>
        </w:rPr>
        <w:t xml:space="preserve"> </w:t>
      </w:r>
    </w:p>
    <w:p w14:paraId="2A52BB6E" w14:textId="7A0E79CF" w:rsidR="008334C1" w:rsidRDefault="008B3344" w:rsidP="00605224">
      <w:pPr>
        <w:rPr>
          <w:b/>
          <w:bCs/>
          <w:color w:val="2D2685"/>
          <w:sz w:val="28"/>
          <w:szCs w:val="28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0630" behindDoc="1" locked="0" layoutInCell="1" allowOverlap="1" wp14:anchorId="4F47758C" wp14:editId="07DE2DC4">
                <wp:simplePos x="0" y="0"/>
                <wp:positionH relativeFrom="page">
                  <wp:posOffset>1037055</wp:posOffset>
                </wp:positionH>
                <wp:positionV relativeFrom="paragraph">
                  <wp:posOffset>146477</wp:posOffset>
                </wp:positionV>
                <wp:extent cx="8163076" cy="5349876"/>
                <wp:effectExtent l="0" t="3175" r="6350" b="6350"/>
                <wp:wrapNone/>
                <wp:docPr id="1902508965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63076" cy="5349876"/>
                        </a:xfrm>
                        <a:prstGeom prst="triangle">
                          <a:avLst/>
                        </a:prstGeom>
                        <a:solidFill>
                          <a:srgbClr val="FFED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C125" id="Isosceles Triangle 1" o:spid="_x0000_s1026" type="#_x0000_t5" style="position:absolute;margin-left:81.65pt;margin-top:11.55pt;width:642.75pt;height:421.25pt;rotation:-90;z-index:-251655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" fillcolor="#ffedac" stroked="f" strokeweight="1pt">
                <w10:wrap anchorx="page"/>
              </v:shape>
            </w:pict>
          </mc:Fallback>
        </mc:AlternateContent>
      </w:r>
      <w:r w:rsidR="008334C1">
        <w:rPr>
          <w:b/>
          <w:bCs/>
          <w:color w:val="2D2685"/>
          <w:sz w:val="28"/>
          <w:szCs w:val="28"/>
          <w:lang w:val="hr-HR"/>
        </w:rPr>
        <w:t>Slovenija</w:t>
      </w:r>
    </w:p>
    <w:p w14:paraId="32661834" w14:textId="7D1D3565" w:rsidR="008334C1" w:rsidRPr="0011646C" w:rsidRDefault="0086151E" w:rsidP="00D04FC4">
      <w:pPr>
        <w:spacing w:before="240"/>
        <w:ind w:left="1701"/>
        <w:rPr>
          <w:b/>
          <w:bCs/>
          <w:sz w:val="28"/>
          <w:szCs w:val="28"/>
          <w:lang w:val="hr-HR"/>
        </w:rPr>
      </w:pPr>
      <w:r>
        <w:rPr>
          <w:b/>
          <w:bCs/>
          <w:noProof/>
          <w:sz w:val="28"/>
          <w:szCs w:val="28"/>
          <w:lang w:val="hr-HR"/>
        </w:rPr>
        <w:drawing>
          <wp:anchor distT="0" distB="0" distL="114300" distR="114300" simplePos="0" relativeHeight="251662678" behindDoc="0" locked="0" layoutInCell="1" allowOverlap="1" wp14:anchorId="0EB21C26" wp14:editId="6D9473A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877608" cy="324639"/>
            <wp:effectExtent l="0" t="0" r="0" b="0"/>
            <wp:wrapSquare wrapText="bothSides"/>
            <wp:docPr id="298294378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94378" name="Picture 3" descr="Graphical user interfac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08" cy="32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F04D0" w:rsidRPr="007A60B2">
        <w:rPr>
          <w:b/>
          <w:bCs/>
          <w:sz w:val="28"/>
          <w:szCs w:val="28"/>
          <w:lang w:val="hr-HR"/>
        </w:rPr>
        <w:t>Š</w:t>
      </w:r>
      <w:hyperlink r:id="rId25" w:history="1">
        <w:r w:rsidR="00AF04D0" w:rsidRPr="0011646C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>olski</w:t>
        </w:r>
        <w:proofErr w:type="spellEnd"/>
        <w:r w:rsidR="00AF04D0" w:rsidRPr="0011646C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 xml:space="preserve"> </w:t>
        </w:r>
        <w:proofErr w:type="spellStart"/>
        <w:r w:rsidR="00AF04D0" w:rsidRPr="0011646C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>center</w:t>
        </w:r>
        <w:proofErr w:type="spellEnd"/>
        <w:r w:rsidR="00AF04D0" w:rsidRPr="0011646C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 xml:space="preserve"> Novo </w:t>
        </w:r>
        <w:proofErr w:type="spellStart"/>
        <w:r w:rsidR="00AF04D0" w:rsidRPr="0011646C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>mesto</w:t>
        </w:r>
        <w:proofErr w:type="spellEnd"/>
      </w:hyperlink>
    </w:p>
    <w:p w14:paraId="7F7BD916" w14:textId="67723547" w:rsidR="00EC66F7" w:rsidRDefault="00A34497" w:rsidP="00EC66F7">
      <w:pPr>
        <w:rPr>
          <w:b/>
          <w:bCs/>
          <w:color w:val="2D2685"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63702" behindDoc="0" locked="0" layoutInCell="1" allowOverlap="1" wp14:anchorId="77F30AF7" wp14:editId="41DA8F13">
            <wp:simplePos x="0" y="0"/>
            <wp:positionH relativeFrom="column">
              <wp:posOffset>13022</wp:posOffset>
            </wp:positionH>
            <wp:positionV relativeFrom="paragraph">
              <wp:posOffset>249745</wp:posOffset>
            </wp:positionV>
            <wp:extent cx="368300" cy="487045"/>
            <wp:effectExtent l="0" t="0" r="0" b="8255"/>
            <wp:wrapSquare wrapText="bothSides"/>
            <wp:docPr id="50038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84" name="Picture 1" descr="Logo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6F7">
        <w:rPr>
          <w:b/>
          <w:bCs/>
          <w:color w:val="2D2685"/>
          <w:sz w:val="28"/>
          <w:szCs w:val="28"/>
          <w:lang w:val="hr-HR"/>
        </w:rPr>
        <w:t>Srbija</w:t>
      </w:r>
    </w:p>
    <w:p w14:paraId="4D442B9C" w14:textId="63320D96" w:rsidR="00EC66F7" w:rsidRPr="00B45E99" w:rsidRDefault="00000000" w:rsidP="00D04FC4">
      <w:pPr>
        <w:ind w:left="1701"/>
        <w:rPr>
          <w:b/>
          <w:bCs/>
          <w:sz w:val="28"/>
          <w:szCs w:val="28"/>
          <w:lang w:val="hr-HR"/>
        </w:rPr>
      </w:pPr>
      <w:hyperlink r:id="rId27" w:history="1">
        <w:r w:rsidR="00EC66F7" w:rsidRPr="00B45E99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>Srednja stručna škola Kragujevac</w:t>
        </w:r>
      </w:hyperlink>
    </w:p>
    <w:p w14:paraId="7962BDED" w14:textId="77777777" w:rsidR="00A34497" w:rsidRDefault="00A34497" w:rsidP="00605224">
      <w:pPr>
        <w:rPr>
          <w:b/>
          <w:bCs/>
          <w:color w:val="2D2685"/>
          <w:sz w:val="28"/>
          <w:szCs w:val="28"/>
          <w:lang w:val="hr-HR"/>
        </w:rPr>
      </w:pPr>
    </w:p>
    <w:p w14:paraId="590A0453" w14:textId="52D026B0" w:rsidR="008334C1" w:rsidRDefault="00301A75" w:rsidP="00605224">
      <w:pPr>
        <w:rPr>
          <w:b/>
          <w:bCs/>
          <w:color w:val="2D2685"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65750" behindDoc="0" locked="0" layoutInCell="1" allowOverlap="1" wp14:anchorId="0DE8C284" wp14:editId="2D63EDAA">
            <wp:simplePos x="0" y="0"/>
            <wp:positionH relativeFrom="column">
              <wp:posOffset>47625</wp:posOffset>
            </wp:positionH>
            <wp:positionV relativeFrom="paragraph">
              <wp:posOffset>306070</wp:posOffset>
            </wp:positionV>
            <wp:extent cx="518160" cy="361315"/>
            <wp:effectExtent l="0" t="0" r="0" b="635"/>
            <wp:wrapSquare wrapText="bothSides"/>
            <wp:docPr id="201420500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0500" name="Picture 1" descr="Text&#10;&#10;Description automatically generated with medium confidenc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C1">
        <w:rPr>
          <w:b/>
          <w:bCs/>
          <w:color w:val="2D2685"/>
          <w:sz w:val="28"/>
          <w:szCs w:val="28"/>
          <w:lang w:val="hr-HR"/>
        </w:rPr>
        <w:t>Bosna i Hercegovina</w:t>
      </w:r>
    </w:p>
    <w:p w14:paraId="58F2B7FC" w14:textId="215F018C" w:rsidR="008334C1" w:rsidRPr="00B45E99" w:rsidRDefault="00000000" w:rsidP="00D04FC4">
      <w:pPr>
        <w:ind w:left="1701"/>
        <w:rPr>
          <w:b/>
          <w:bCs/>
          <w:sz w:val="28"/>
          <w:szCs w:val="28"/>
          <w:lang w:val="hr-HR"/>
        </w:rPr>
      </w:pPr>
      <w:hyperlink r:id="rId29" w:history="1">
        <w:r w:rsidR="006F7657" w:rsidRPr="00B45E99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>Zavod za školstvo Mostar</w:t>
        </w:r>
      </w:hyperlink>
    </w:p>
    <w:p w14:paraId="3B9F721A" w14:textId="37FFB2BB" w:rsidR="00445AE2" w:rsidRPr="00CC53F8" w:rsidRDefault="00D04FC4" w:rsidP="00D04FC4">
      <w:pPr>
        <w:spacing w:before="360"/>
        <w:ind w:left="1701"/>
        <w:rPr>
          <w:b/>
          <w:bCs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67798" behindDoc="0" locked="0" layoutInCell="1" allowOverlap="1" wp14:anchorId="5335B524" wp14:editId="1E7298FD">
            <wp:simplePos x="0" y="0"/>
            <wp:positionH relativeFrom="column">
              <wp:posOffset>53975</wp:posOffset>
            </wp:positionH>
            <wp:positionV relativeFrom="paragraph">
              <wp:posOffset>3175</wp:posOffset>
            </wp:positionV>
            <wp:extent cx="470535" cy="389255"/>
            <wp:effectExtent l="0" t="0" r="5715" b="0"/>
            <wp:wrapSquare wrapText="bothSides"/>
            <wp:docPr id="1401176582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176582" name="Picture 1" descr="Text, logo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1" w:history="1">
        <w:r w:rsidR="00445AE2" w:rsidRPr="00CC53F8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>Srednja strojarska škola Fausta Vrančića</w:t>
        </w:r>
      </w:hyperlink>
    </w:p>
    <w:p w14:paraId="6ACE969E" w14:textId="22E17271" w:rsidR="008334C1" w:rsidRDefault="008334C1" w:rsidP="00605224">
      <w:pPr>
        <w:rPr>
          <w:b/>
          <w:bCs/>
          <w:color w:val="2D2685"/>
          <w:sz w:val="28"/>
          <w:szCs w:val="28"/>
          <w:lang w:val="hr-HR"/>
        </w:rPr>
      </w:pPr>
      <w:r>
        <w:rPr>
          <w:b/>
          <w:bCs/>
          <w:color w:val="2D2685"/>
          <w:sz w:val="28"/>
          <w:szCs w:val="28"/>
          <w:lang w:val="hr-HR"/>
        </w:rPr>
        <w:t xml:space="preserve">Crna Gora </w:t>
      </w:r>
    </w:p>
    <w:p w14:paraId="567BA28E" w14:textId="5B007FD0" w:rsidR="00A801F7" w:rsidRPr="002B72BE" w:rsidRDefault="000C31A3" w:rsidP="000B0378">
      <w:pPr>
        <w:ind w:firstLine="720"/>
        <w:rPr>
          <w:b/>
          <w:bCs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66774" behindDoc="0" locked="0" layoutInCell="1" allowOverlap="1" wp14:anchorId="4F4455FB" wp14:editId="6BAE72A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83870" cy="396875"/>
            <wp:effectExtent l="0" t="0" r="0" b="3175"/>
            <wp:wrapSquare wrapText="bothSides"/>
            <wp:docPr id="162583902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39027" name="Picture 1" descr="Logo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95" cy="40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3" w:history="1">
        <w:r w:rsidR="00A801F7" w:rsidRPr="002B72BE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>Centar za stručno obrazovanje</w:t>
        </w:r>
      </w:hyperlink>
    </w:p>
    <w:p w14:paraId="19DD6A62" w14:textId="4F05C187" w:rsidR="00A05E83" w:rsidRPr="00C70693" w:rsidRDefault="00D04FC4" w:rsidP="007D6AA1">
      <w:pPr>
        <w:spacing w:before="360"/>
        <w:ind w:left="1701"/>
        <w:rPr>
          <w:b/>
          <w:bCs/>
          <w:sz w:val="28"/>
          <w:szCs w:val="28"/>
          <w:lang w:val="hr-HR"/>
        </w:rPr>
      </w:pPr>
      <w:r w:rsidRPr="00C70693">
        <w:rPr>
          <w:noProof/>
        </w:rPr>
        <w:drawing>
          <wp:anchor distT="0" distB="0" distL="114300" distR="114300" simplePos="0" relativeHeight="251664726" behindDoc="0" locked="0" layoutInCell="1" allowOverlap="1" wp14:anchorId="66C225B5" wp14:editId="01A39C81">
            <wp:simplePos x="0" y="0"/>
            <wp:positionH relativeFrom="margin">
              <wp:align>left</wp:align>
            </wp:positionH>
            <wp:positionV relativeFrom="paragraph">
              <wp:posOffset>180141</wp:posOffset>
            </wp:positionV>
            <wp:extent cx="927735" cy="237490"/>
            <wp:effectExtent l="0" t="0" r="5715" b="0"/>
            <wp:wrapSquare wrapText="bothSides"/>
            <wp:docPr id="1759565876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565876" name="Picture 1" descr="A picture containing website&#10;&#10;Description automatically generated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5" w:history="1">
        <w:r w:rsidR="00A05E83" w:rsidRPr="00C70693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>JU Srednja stručna škola Ivan Uskoković</w:t>
        </w:r>
      </w:hyperlink>
    </w:p>
    <w:p w14:paraId="4C7CCFEE" w14:textId="77777777" w:rsidR="00D04FC4" w:rsidRDefault="00D04FC4" w:rsidP="00605224">
      <w:pPr>
        <w:rPr>
          <w:b/>
          <w:bCs/>
          <w:color w:val="2D2685"/>
          <w:sz w:val="28"/>
          <w:szCs w:val="28"/>
          <w:lang w:val="hr-HR"/>
        </w:rPr>
      </w:pPr>
    </w:p>
    <w:p w14:paraId="6570CD96" w14:textId="1D687C7F" w:rsidR="007A60B2" w:rsidRDefault="007A60B2" w:rsidP="00605224">
      <w:pPr>
        <w:rPr>
          <w:sz w:val="24"/>
          <w:szCs w:val="24"/>
          <w:lang w:val="hr-HR"/>
        </w:rPr>
      </w:pPr>
      <w:r>
        <w:rPr>
          <w:b/>
          <w:bCs/>
          <w:color w:val="2D2685"/>
          <w:sz w:val="28"/>
          <w:szCs w:val="28"/>
          <w:lang w:val="hr-HR"/>
        </w:rPr>
        <w:t>Pridruženi partner</w:t>
      </w:r>
    </w:p>
    <w:p w14:paraId="1975B7D5" w14:textId="71A4A509" w:rsidR="007A60B2" w:rsidRPr="003B0ADB" w:rsidRDefault="00147349" w:rsidP="00147349">
      <w:pPr>
        <w:spacing w:before="240"/>
        <w:ind w:left="1701"/>
        <w:rPr>
          <w:b/>
          <w:bCs/>
          <w:sz w:val="28"/>
          <w:szCs w:val="28"/>
          <w:lang w:val="hr-HR"/>
        </w:rPr>
      </w:pPr>
      <w:r w:rsidRPr="003B0ADB">
        <w:rPr>
          <w:b/>
          <w:bCs/>
          <w:noProof/>
          <w:sz w:val="28"/>
          <w:szCs w:val="28"/>
          <w:lang w:val="hr-HR"/>
        </w:rPr>
        <w:drawing>
          <wp:anchor distT="0" distB="0" distL="114300" distR="114300" simplePos="0" relativeHeight="251668822" behindDoc="0" locked="0" layoutInCell="1" allowOverlap="1" wp14:anchorId="092199C9" wp14:editId="3D7240CB">
            <wp:simplePos x="0" y="0"/>
            <wp:positionH relativeFrom="column">
              <wp:posOffset>6682</wp:posOffset>
            </wp:positionH>
            <wp:positionV relativeFrom="paragraph">
              <wp:posOffset>33722</wp:posOffset>
            </wp:positionV>
            <wp:extent cx="1016000" cy="286385"/>
            <wp:effectExtent l="0" t="0" r="0" b="0"/>
            <wp:wrapSquare wrapText="bothSides"/>
            <wp:docPr id="958897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7" w:history="1">
        <w:r w:rsidR="007A60B2" w:rsidRPr="003B0ADB">
          <w:rPr>
            <w:rStyle w:val="Hiperveza"/>
            <w:b/>
            <w:bCs/>
            <w:color w:val="auto"/>
            <w:sz w:val="28"/>
            <w:szCs w:val="28"/>
            <w:u w:val="none"/>
            <w:lang w:val="hr-HR"/>
          </w:rPr>
          <w:t>Agencija za strukovno obrazovanje i obrazovanje odraslih</w:t>
        </w:r>
      </w:hyperlink>
    </w:p>
    <w:sectPr w:rsidR="007A60B2" w:rsidRPr="003B0ADB" w:rsidSect="00F1004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544A1" w14:textId="77777777" w:rsidR="00F10049" w:rsidRDefault="00F10049" w:rsidP="00A27E51">
      <w:pPr>
        <w:spacing w:after="0" w:line="240" w:lineRule="auto"/>
      </w:pPr>
      <w:r>
        <w:separator/>
      </w:r>
    </w:p>
  </w:endnote>
  <w:endnote w:type="continuationSeparator" w:id="0">
    <w:p w14:paraId="5A9322D8" w14:textId="77777777" w:rsidR="00F10049" w:rsidRDefault="00F10049" w:rsidP="00A27E51">
      <w:pPr>
        <w:spacing w:after="0" w:line="240" w:lineRule="auto"/>
      </w:pPr>
      <w:r>
        <w:continuationSeparator/>
      </w:r>
    </w:p>
  </w:endnote>
  <w:endnote w:type="continuationNotice" w:id="1">
    <w:p w14:paraId="4BA0FBF1" w14:textId="77777777" w:rsidR="00F10049" w:rsidRDefault="00F10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60E46" w14:textId="7A068F55" w:rsidR="00A27E51" w:rsidRPr="00A27E51" w:rsidRDefault="00A27E51" w:rsidP="00A27E51">
    <w:pPr>
      <w:pStyle w:val="Podnoj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11764A0" wp14:editId="0B603344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7101205" cy="628650"/>
          <wp:effectExtent l="0" t="0" r="4445" b="0"/>
          <wp:wrapNone/>
          <wp:docPr id="2095972334" name="Picture 2095972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946125" name="Picture 15329461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2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1AC23" w14:textId="77777777" w:rsidR="00F10049" w:rsidRDefault="00F10049" w:rsidP="00A27E51">
      <w:pPr>
        <w:spacing w:after="0" w:line="240" w:lineRule="auto"/>
      </w:pPr>
      <w:r>
        <w:separator/>
      </w:r>
    </w:p>
  </w:footnote>
  <w:footnote w:type="continuationSeparator" w:id="0">
    <w:p w14:paraId="15D63524" w14:textId="77777777" w:rsidR="00F10049" w:rsidRDefault="00F10049" w:rsidP="00A27E51">
      <w:pPr>
        <w:spacing w:after="0" w:line="240" w:lineRule="auto"/>
      </w:pPr>
      <w:r>
        <w:continuationSeparator/>
      </w:r>
    </w:p>
  </w:footnote>
  <w:footnote w:type="continuationNotice" w:id="1">
    <w:p w14:paraId="78C009C9" w14:textId="77777777" w:rsidR="00F10049" w:rsidRDefault="00F10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DBE83" w14:textId="2D59CD69" w:rsidR="00A27E51" w:rsidRDefault="00A27E51">
    <w:pPr>
      <w:pStyle w:val="Zaglavlje"/>
    </w:pPr>
    <w:r w:rsidRPr="002559D1">
      <w:rPr>
        <w:noProof/>
        <w:color w:val="2D2685"/>
      </w:rPr>
      <w:drawing>
        <wp:anchor distT="0" distB="0" distL="114300" distR="114300" simplePos="0" relativeHeight="251658240" behindDoc="1" locked="0" layoutInCell="1" allowOverlap="1" wp14:anchorId="6929F79B" wp14:editId="017E37AE">
          <wp:simplePos x="0" y="0"/>
          <wp:positionH relativeFrom="margin">
            <wp:align>center</wp:align>
          </wp:positionH>
          <wp:positionV relativeFrom="paragraph">
            <wp:posOffset>-506095</wp:posOffset>
          </wp:positionV>
          <wp:extent cx="7524750" cy="944320"/>
          <wp:effectExtent l="0" t="0" r="0" b="8255"/>
          <wp:wrapNone/>
          <wp:docPr id="1511037697" name="Picture 1511037697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895084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94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65692"/>
    <w:multiLevelType w:val="hybridMultilevel"/>
    <w:tmpl w:val="5F68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47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51"/>
    <w:rsid w:val="000465C5"/>
    <w:rsid w:val="00057CF8"/>
    <w:rsid w:val="000628D5"/>
    <w:rsid w:val="000B0378"/>
    <w:rsid w:val="000B2ED1"/>
    <w:rsid w:val="000C31A3"/>
    <w:rsid w:val="000C6CA4"/>
    <w:rsid w:val="000F3A72"/>
    <w:rsid w:val="000F6547"/>
    <w:rsid w:val="0011646C"/>
    <w:rsid w:val="0012288D"/>
    <w:rsid w:val="00125C35"/>
    <w:rsid w:val="00135150"/>
    <w:rsid w:val="00147349"/>
    <w:rsid w:val="00152283"/>
    <w:rsid w:val="001625F4"/>
    <w:rsid w:val="0018175E"/>
    <w:rsid w:val="00196A56"/>
    <w:rsid w:val="001B1180"/>
    <w:rsid w:val="00220609"/>
    <w:rsid w:val="002219C6"/>
    <w:rsid w:val="002500FB"/>
    <w:rsid w:val="002559D1"/>
    <w:rsid w:val="00263A75"/>
    <w:rsid w:val="002741DF"/>
    <w:rsid w:val="002B72BE"/>
    <w:rsid w:val="00301A75"/>
    <w:rsid w:val="00313AED"/>
    <w:rsid w:val="003214E4"/>
    <w:rsid w:val="00350C92"/>
    <w:rsid w:val="0036680F"/>
    <w:rsid w:val="00371F24"/>
    <w:rsid w:val="00383E6A"/>
    <w:rsid w:val="00395D77"/>
    <w:rsid w:val="003B0ADB"/>
    <w:rsid w:val="003B2259"/>
    <w:rsid w:val="003B4274"/>
    <w:rsid w:val="003E251A"/>
    <w:rsid w:val="00404372"/>
    <w:rsid w:val="00414C30"/>
    <w:rsid w:val="00417487"/>
    <w:rsid w:val="00427861"/>
    <w:rsid w:val="0043561F"/>
    <w:rsid w:val="00445AE2"/>
    <w:rsid w:val="004A3CD0"/>
    <w:rsid w:val="004A52E2"/>
    <w:rsid w:val="004D7096"/>
    <w:rsid w:val="004D7D13"/>
    <w:rsid w:val="004E1101"/>
    <w:rsid w:val="0051504C"/>
    <w:rsid w:val="0053448D"/>
    <w:rsid w:val="005543B1"/>
    <w:rsid w:val="005635BE"/>
    <w:rsid w:val="00570BD1"/>
    <w:rsid w:val="0059201F"/>
    <w:rsid w:val="00595F05"/>
    <w:rsid w:val="00597BB4"/>
    <w:rsid w:val="005A0BDC"/>
    <w:rsid w:val="005C6710"/>
    <w:rsid w:val="005C71F1"/>
    <w:rsid w:val="005D18BA"/>
    <w:rsid w:val="005E566A"/>
    <w:rsid w:val="00605224"/>
    <w:rsid w:val="00633BCE"/>
    <w:rsid w:val="006607BA"/>
    <w:rsid w:val="00670673"/>
    <w:rsid w:val="006A2F32"/>
    <w:rsid w:val="006D6A62"/>
    <w:rsid w:val="006E5DCC"/>
    <w:rsid w:val="006F7657"/>
    <w:rsid w:val="00704214"/>
    <w:rsid w:val="007373B5"/>
    <w:rsid w:val="007A5E14"/>
    <w:rsid w:val="007A60B2"/>
    <w:rsid w:val="007C27AA"/>
    <w:rsid w:val="007D6AA1"/>
    <w:rsid w:val="008028A7"/>
    <w:rsid w:val="00807BB1"/>
    <w:rsid w:val="00824920"/>
    <w:rsid w:val="00824FDC"/>
    <w:rsid w:val="008334C1"/>
    <w:rsid w:val="00835D78"/>
    <w:rsid w:val="00853636"/>
    <w:rsid w:val="0086151E"/>
    <w:rsid w:val="00875E4B"/>
    <w:rsid w:val="008B3344"/>
    <w:rsid w:val="00910322"/>
    <w:rsid w:val="00944F9A"/>
    <w:rsid w:val="009A355A"/>
    <w:rsid w:val="00A05E83"/>
    <w:rsid w:val="00A209A8"/>
    <w:rsid w:val="00A27D6D"/>
    <w:rsid w:val="00A27E51"/>
    <w:rsid w:val="00A34497"/>
    <w:rsid w:val="00A41675"/>
    <w:rsid w:val="00A6174F"/>
    <w:rsid w:val="00A801F7"/>
    <w:rsid w:val="00A827B2"/>
    <w:rsid w:val="00AA114E"/>
    <w:rsid w:val="00AA27D8"/>
    <w:rsid w:val="00AB48DD"/>
    <w:rsid w:val="00AB5B5F"/>
    <w:rsid w:val="00AE1BF2"/>
    <w:rsid w:val="00AF04D0"/>
    <w:rsid w:val="00B006A9"/>
    <w:rsid w:val="00B177DE"/>
    <w:rsid w:val="00B45E99"/>
    <w:rsid w:val="00B601E0"/>
    <w:rsid w:val="00BB1F5D"/>
    <w:rsid w:val="00BD0FFF"/>
    <w:rsid w:val="00BF417B"/>
    <w:rsid w:val="00C41F1E"/>
    <w:rsid w:val="00C42215"/>
    <w:rsid w:val="00C640A3"/>
    <w:rsid w:val="00C70693"/>
    <w:rsid w:val="00C83A13"/>
    <w:rsid w:val="00CB4A01"/>
    <w:rsid w:val="00CC53F8"/>
    <w:rsid w:val="00D04FC4"/>
    <w:rsid w:val="00D10E2F"/>
    <w:rsid w:val="00D21454"/>
    <w:rsid w:val="00D44AC7"/>
    <w:rsid w:val="00D57A76"/>
    <w:rsid w:val="00DA1687"/>
    <w:rsid w:val="00DC6E10"/>
    <w:rsid w:val="00DD5F47"/>
    <w:rsid w:val="00DF53E3"/>
    <w:rsid w:val="00DF7E85"/>
    <w:rsid w:val="00E10DC9"/>
    <w:rsid w:val="00E841A4"/>
    <w:rsid w:val="00E902DF"/>
    <w:rsid w:val="00E959FD"/>
    <w:rsid w:val="00E97B75"/>
    <w:rsid w:val="00EB3D19"/>
    <w:rsid w:val="00EB4C3B"/>
    <w:rsid w:val="00EC5356"/>
    <w:rsid w:val="00EC66F7"/>
    <w:rsid w:val="00EF0EFF"/>
    <w:rsid w:val="00EF33E9"/>
    <w:rsid w:val="00F10049"/>
    <w:rsid w:val="00F317CB"/>
    <w:rsid w:val="00F34F16"/>
    <w:rsid w:val="00F93972"/>
    <w:rsid w:val="00FC4002"/>
    <w:rsid w:val="00FC5161"/>
    <w:rsid w:val="00FC6C15"/>
    <w:rsid w:val="00FD07CF"/>
    <w:rsid w:val="00F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8F6F"/>
  <w15:chartTrackingRefBased/>
  <w15:docId w15:val="{0D28939D-8F30-4B82-B0AD-E955FE05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E51"/>
  </w:style>
  <w:style w:type="paragraph" w:styleId="Podnoje">
    <w:name w:val="footer"/>
    <w:basedOn w:val="Normal"/>
    <w:link w:val="PodnojeChar"/>
    <w:uiPriority w:val="99"/>
    <w:unhideWhenUsed/>
    <w:rsid w:val="00A2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E51"/>
  </w:style>
  <w:style w:type="character" w:styleId="Hiperveza">
    <w:name w:val="Hyperlink"/>
    <w:basedOn w:val="Zadanifontodlomka"/>
    <w:uiPriority w:val="99"/>
    <w:unhideWhenUsed/>
    <w:rsid w:val="00D2145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2145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21454"/>
    <w:rPr>
      <w:color w:val="954F72" w:themeColor="followedHyperlink"/>
      <w:u w:val="single"/>
    </w:rPr>
  </w:style>
  <w:style w:type="paragraph" w:customStyle="1" w:styleId="Default">
    <w:name w:val="Default"/>
    <w:rsid w:val="00605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75E4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D70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709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709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70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7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mcvet3d" TargetMode="External"/><Relationship Id="rId34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https://www.sc-nm.si/" TargetMode="External"/><Relationship Id="rId33" Type="http://schemas.openxmlformats.org/officeDocument/2006/relationships/hyperlink" Target="https://www.gov.me/cso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6.jpeg"/><Relationship Id="rId29" Type="http://schemas.openxmlformats.org/officeDocument/2006/relationships/hyperlink" Target="http://zavod-skolstvo.b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image" Target="media/image12.png"/><Relationship Id="rId37" Type="http://schemas.openxmlformats.org/officeDocument/2006/relationships/hyperlink" Target="https://www.asoo.hr/" TargetMode="Externa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openxmlformats.org/officeDocument/2006/relationships/hyperlink" Target="https://www.obrtnicko-uciliste.hr/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hyperlink" Target="http://strojarskaskolamo.tel.net.b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Relationship Id="rId22" Type="http://schemas.openxmlformats.org/officeDocument/2006/relationships/image" Target="media/image7.png"/><Relationship Id="rId27" Type="http://schemas.openxmlformats.org/officeDocument/2006/relationships/hyperlink" Target="https://srednjastrucna.kg.edu.rs/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masinskapg.m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4019A6-699E-42FE-984F-C3AC84BE85CB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D7E6899B-8B0F-43E2-ACF9-6D76A7623FC7}">
      <dgm:prSet phldrT="[Text]" custT="1"/>
      <dgm:spPr>
        <a:solidFill>
          <a:srgbClr val="2D2685"/>
        </a:solidFill>
      </dgm:spPr>
      <dgm:t>
        <a:bodyPr/>
        <a:lstStyle/>
        <a:p>
          <a:r>
            <a:rPr lang="hr-HR" sz="1400"/>
            <a:t>89</a:t>
          </a:r>
          <a:r>
            <a:rPr lang="hr-HR" sz="1100"/>
            <a:t> sudionika u nacionalnim akitvnostima 1</a:t>
          </a:r>
          <a:endParaRPr lang="en-GB" sz="1100"/>
        </a:p>
      </dgm:t>
    </dgm:pt>
    <dgm:pt modelId="{5E5A1F09-4600-401F-ABAC-F7290188BE0D}" type="parTrans" cxnId="{3525F135-B144-482C-8D18-B1477A6CD59C}">
      <dgm:prSet/>
      <dgm:spPr/>
      <dgm:t>
        <a:bodyPr/>
        <a:lstStyle/>
        <a:p>
          <a:endParaRPr lang="en-GB"/>
        </a:p>
      </dgm:t>
    </dgm:pt>
    <dgm:pt modelId="{068E35ED-7C55-4898-BBA7-1425A9C55982}" type="sibTrans" cxnId="{3525F135-B144-482C-8D18-B1477A6CD59C}">
      <dgm:prSet/>
      <dgm:spPr/>
      <dgm:t>
        <a:bodyPr/>
        <a:lstStyle/>
        <a:p>
          <a:endParaRPr lang="en-GB"/>
        </a:p>
      </dgm:t>
    </dgm:pt>
    <dgm:pt modelId="{2F099183-8348-4C16-BCE6-880C8A4DD34D}">
      <dgm:prSet phldrT="[Text]" custT="1"/>
      <dgm:spPr>
        <a:solidFill>
          <a:srgbClr val="2D2685"/>
        </a:solidFill>
      </dgm:spPr>
      <dgm:t>
        <a:bodyPr/>
        <a:lstStyle/>
        <a:p>
          <a:r>
            <a:rPr lang="hr-HR" sz="1400"/>
            <a:t>168</a:t>
          </a:r>
          <a:r>
            <a:rPr lang="hr-HR" sz="1100"/>
            <a:t> sudionika u nacionalnim akitvnostima 2</a:t>
          </a:r>
          <a:endParaRPr lang="en-GB" sz="1100"/>
        </a:p>
      </dgm:t>
    </dgm:pt>
    <dgm:pt modelId="{D351667D-CCBB-491D-A7CA-F3DA5D448687}" type="parTrans" cxnId="{F5E8B2AB-FB8E-4517-AB75-AEC796A4403B}">
      <dgm:prSet/>
      <dgm:spPr/>
      <dgm:t>
        <a:bodyPr/>
        <a:lstStyle/>
        <a:p>
          <a:endParaRPr lang="en-GB"/>
        </a:p>
      </dgm:t>
    </dgm:pt>
    <dgm:pt modelId="{F3F15A34-1647-45A8-AC09-7AE0F1AB2240}" type="sibTrans" cxnId="{F5E8B2AB-FB8E-4517-AB75-AEC796A4403B}">
      <dgm:prSet/>
      <dgm:spPr/>
      <dgm:t>
        <a:bodyPr/>
        <a:lstStyle/>
        <a:p>
          <a:endParaRPr lang="en-GB"/>
        </a:p>
      </dgm:t>
    </dgm:pt>
    <dgm:pt modelId="{1C312B19-052B-4F74-AB4F-49ABBE0EDE41}">
      <dgm:prSet phldrT="[Text]" custT="1"/>
      <dgm:spPr>
        <a:solidFill>
          <a:srgbClr val="2D2685"/>
        </a:solidFill>
      </dgm:spPr>
      <dgm:t>
        <a:bodyPr/>
        <a:lstStyle/>
        <a:p>
          <a:r>
            <a:rPr lang="hr-HR" sz="2800"/>
            <a:t>257</a:t>
          </a:r>
          <a:r>
            <a:rPr lang="hr-HR" sz="2200"/>
            <a:t> </a:t>
          </a:r>
          <a:r>
            <a:rPr lang="hr-HR" sz="1600"/>
            <a:t>sudionika na nacionalnim aktivnostima kolegijalnog učenja</a:t>
          </a:r>
          <a:endParaRPr lang="en-GB" sz="2200"/>
        </a:p>
      </dgm:t>
    </dgm:pt>
    <dgm:pt modelId="{683EC022-F268-45BD-B9CC-7CD2C32651AB}" type="parTrans" cxnId="{B51C92CA-DF83-4AB6-B16D-36E93A597389}">
      <dgm:prSet/>
      <dgm:spPr/>
      <dgm:t>
        <a:bodyPr/>
        <a:lstStyle/>
        <a:p>
          <a:endParaRPr lang="en-GB"/>
        </a:p>
      </dgm:t>
    </dgm:pt>
    <dgm:pt modelId="{94DDFDF5-DB3E-4FFA-89DE-7004FD5C1C21}" type="sibTrans" cxnId="{B51C92CA-DF83-4AB6-B16D-36E93A597389}">
      <dgm:prSet/>
      <dgm:spPr/>
      <dgm:t>
        <a:bodyPr/>
        <a:lstStyle/>
        <a:p>
          <a:endParaRPr lang="en-GB"/>
        </a:p>
      </dgm:t>
    </dgm:pt>
    <dgm:pt modelId="{686819C2-7162-4BFF-84FC-9220129AC997}" type="pres">
      <dgm:prSet presAssocID="{EF4019A6-699E-42FE-984F-C3AC84BE85CB}" presName="Name0" presStyleCnt="0">
        <dgm:presLayoutVars>
          <dgm:dir/>
          <dgm:resizeHandles val="exact"/>
        </dgm:presLayoutVars>
      </dgm:prSet>
      <dgm:spPr/>
    </dgm:pt>
    <dgm:pt modelId="{AA083B5C-C4E3-49F1-AF2B-FAA1E146B171}" type="pres">
      <dgm:prSet presAssocID="{EF4019A6-699E-42FE-984F-C3AC84BE85CB}" presName="vNodes" presStyleCnt="0"/>
      <dgm:spPr/>
    </dgm:pt>
    <dgm:pt modelId="{33AAED36-BDEB-433D-84BA-A9B7FF5F11F0}" type="pres">
      <dgm:prSet presAssocID="{D7E6899B-8B0F-43E2-ACF9-6D76A7623FC7}" presName="node" presStyleLbl="node1" presStyleIdx="0" presStyleCnt="3" custScaleX="150441" custScaleY="100329">
        <dgm:presLayoutVars>
          <dgm:bulletEnabled val="1"/>
        </dgm:presLayoutVars>
      </dgm:prSet>
      <dgm:spPr/>
    </dgm:pt>
    <dgm:pt modelId="{42BF4705-E9BE-423A-81CF-5204340FAC4F}" type="pres">
      <dgm:prSet presAssocID="{068E35ED-7C55-4898-BBA7-1425A9C55982}" presName="spacerT" presStyleCnt="0"/>
      <dgm:spPr/>
    </dgm:pt>
    <dgm:pt modelId="{DB1F97D3-F7D1-4AD2-AAA1-955A5B49814C}" type="pres">
      <dgm:prSet presAssocID="{068E35ED-7C55-4898-BBA7-1425A9C55982}" presName="sibTrans" presStyleLbl="sibTrans2D1" presStyleIdx="0" presStyleCnt="2"/>
      <dgm:spPr/>
    </dgm:pt>
    <dgm:pt modelId="{1D77F5F8-5464-4E94-B3C9-7AC83863CCC3}" type="pres">
      <dgm:prSet presAssocID="{068E35ED-7C55-4898-BBA7-1425A9C55982}" presName="spacerB" presStyleCnt="0"/>
      <dgm:spPr/>
    </dgm:pt>
    <dgm:pt modelId="{915C580E-6D02-4C61-A458-1AAFFE931843}" type="pres">
      <dgm:prSet presAssocID="{2F099183-8348-4C16-BCE6-880C8A4DD34D}" presName="node" presStyleLbl="node1" presStyleIdx="1" presStyleCnt="3" custScaleX="160747" custScaleY="110386">
        <dgm:presLayoutVars>
          <dgm:bulletEnabled val="1"/>
        </dgm:presLayoutVars>
      </dgm:prSet>
      <dgm:spPr/>
    </dgm:pt>
    <dgm:pt modelId="{789C3905-560A-41F9-BD3B-ACF6B3EB2B68}" type="pres">
      <dgm:prSet presAssocID="{EF4019A6-699E-42FE-984F-C3AC84BE85CB}" presName="sibTransLast" presStyleLbl="sibTrans2D1" presStyleIdx="1" presStyleCnt="2"/>
      <dgm:spPr/>
    </dgm:pt>
    <dgm:pt modelId="{32C87E46-4245-4B37-AD36-872170FF0EE8}" type="pres">
      <dgm:prSet presAssocID="{EF4019A6-699E-42FE-984F-C3AC84BE85CB}" presName="connectorText" presStyleLbl="sibTrans2D1" presStyleIdx="1" presStyleCnt="2"/>
      <dgm:spPr/>
    </dgm:pt>
    <dgm:pt modelId="{FA2C0C56-8973-4C22-A90B-26E27632A8E1}" type="pres">
      <dgm:prSet presAssocID="{EF4019A6-699E-42FE-984F-C3AC84BE85CB}" presName="lastNode" presStyleLbl="node1" presStyleIdx="2" presStyleCnt="3">
        <dgm:presLayoutVars>
          <dgm:bulletEnabled val="1"/>
        </dgm:presLayoutVars>
      </dgm:prSet>
      <dgm:spPr/>
    </dgm:pt>
  </dgm:ptLst>
  <dgm:cxnLst>
    <dgm:cxn modelId="{02F48B08-D151-4251-A4C1-336512867FF0}" type="presOf" srcId="{F3F15A34-1647-45A8-AC09-7AE0F1AB2240}" destId="{789C3905-560A-41F9-BD3B-ACF6B3EB2B68}" srcOrd="0" destOrd="0" presId="urn:microsoft.com/office/officeart/2005/8/layout/equation2"/>
    <dgm:cxn modelId="{CE07DE2A-8E37-4EE2-8954-82229B66D7AA}" type="presOf" srcId="{D7E6899B-8B0F-43E2-ACF9-6D76A7623FC7}" destId="{33AAED36-BDEB-433D-84BA-A9B7FF5F11F0}" srcOrd="0" destOrd="0" presId="urn:microsoft.com/office/officeart/2005/8/layout/equation2"/>
    <dgm:cxn modelId="{3525F135-B144-482C-8D18-B1477A6CD59C}" srcId="{EF4019A6-699E-42FE-984F-C3AC84BE85CB}" destId="{D7E6899B-8B0F-43E2-ACF9-6D76A7623FC7}" srcOrd="0" destOrd="0" parTransId="{5E5A1F09-4600-401F-ABAC-F7290188BE0D}" sibTransId="{068E35ED-7C55-4898-BBA7-1425A9C55982}"/>
    <dgm:cxn modelId="{7197F383-DF93-42F7-9D24-02A035544769}" type="presOf" srcId="{068E35ED-7C55-4898-BBA7-1425A9C55982}" destId="{DB1F97D3-F7D1-4AD2-AAA1-955A5B49814C}" srcOrd="0" destOrd="0" presId="urn:microsoft.com/office/officeart/2005/8/layout/equation2"/>
    <dgm:cxn modelId="{2C207994-8F2D-4F10-94BC-D9F54C14A67B}" type="presOf" srcId="{F3F15A34-1647-45A8-AC09-7AE0F1AB2240}" destId="{32C87E46-4245-4B37-AD36-872170FF0EE8}" srcOrd="1" destOrd="0" presId="urn:microsoft.com/office/officeart/2005/8/layout/equation2"/>
    <dgm:cxn modelId="{F5E8B2AB-FB8E-4517-AB75-AEC796A4403B}" srcId="{EF4019A6-699E-42FE-984F-C3AC84BE85CB}" destId="{2F099183-8348-4C16-BCE6-880C8A4DD34D}" srcOrd="1" destOrd="0" parTransId="{D351667D-CCBB-491D-A7CA-F3DA5D448687}" sibTransId="{F3F15A34-1647-45A8-AC09-7AE0F1AB2240}"/>
    <dgm:cxn modelId="{B51C92CA-DF83-4AB6-B16D-36E93A597389}" srcId="{EF4019A6-699E-42FE-984F-C3AC84BE85CB}" destId="{1C312B19-052B-4F74-AB4F-49ABBE0EDE41}" srcOrd="2" destOrd="0" parTransId="{683EC022-F268-45BD-B9CC-7CD2C32651AB}" sibTransId="{94DDFDF5-DB3E-4FFA-89DE-7004FD5C1C21}"/>
    <dgm:cxn modelId="{C66E83D3-19FA-4E58-BA12-7F2CF7AD9687}" type="presOf" srcId="{EF4019A6-699E-42FE-984F-C3AC84BE85CB}" destId="{686819C2-7162-4BFF-84FC-9220129AC997}" srcOrd="0" destOrd="0" presId="urn:microsoft.com/office/officeart/2005/8/layout/equation2"/>
    <dgm:cxn modelId="{4EC3D0E1-72A3-4D64-B860-9F27DFF6D4EC}" type="presOf" srcId="{1C312B19-052B-4F74-AB4F-49ABBE0EDE41}" destId="{FA2C0C56-8973-4C22-A90B-26E27632A8E1}" srcOrd="0" destOrd="0" presId="urn:microsoft.com/office/officeart/2005/8/layout/equation2"/>
    <dgm:cxn modelId="{7FC4D2E8-28EB-45E3-BDB4-A74EB2CFEDBB}" type="presOf" srcId="{2F099183-8348-4C16-BCE6-880C8A4DD34D}" destId="{915C580E-6D02-4C61-A458-1AAFFE931843}" srcOrd="0" destOrd="0" presId="urn:microsoft.com/office/officeart/2005/8/layout/equation2"/>
    <dgm:cxn modelId="{040BD6AE-D8BF-4B41-A5B2-5AA073046898}" type="presParOf" srcId="{686819C2-7162-4BFF-84FC-9220129AC997}" destId="{AA083B5C-C4E3-49F1-AF2B-FAA1E146B171}" srcOrd="0" destOrd="0" presId="urn:microsoft.com/office/officeart/2005/8/layout/equation2"/>
    <dgm:cxn modelId="{41DEE5AD-0B7A-45E6-AE64-043887647D56}" type="presParOf" srcId="{AA083B5C-C4E3-49F1-AF2B-FAA1E146B171}" destId="{33AAED36-BDEB-433D-84BA-A9B7FF5F11F0}" srcOrd="0" destOrd="0" presId="urn:microsoft.com/office/officeart/2005/8/layout/equation2"/>
    <dgm:cxn modelId="{D2B4E331-6446-4D53-8F45-BC31C081C3D5}" type="presParOf" srcId="{AA083B5C-C4E3-49F1-AF2B-FAA1E146B171}" destId="{42BF4705-E9BE-423A-81CF-5204340FAC4F}" srcOrd="1" destOrd="0" presId="urn:microsoft.com/office/officeart/2005/8/layout/equation2"/>
    <dgm:cxn modelId="{E17835A1-965B-4482-943A-1C83AE57579F}" type="presParOf" srcId="{AA083B5C-C4E3-49F1-AF2B-FAA1E146B171}" destId="{DB1F97D3-F7D1-4AD2-AAA1-955A5B49814C}" srcOrd="2" destOrd="0" presId="urn:microsoft.com/office/officeart/2005/8/layout/equation2"/>
    <dgm:cxn modelId="{AE2F2CB8-F4D8-49ED-9264-861FDA6815C1}" type="presParOf" srcId="{AA083B5C-C4E3-49F1-AF2B-FAA1E146B171}" destId="{1D77F5F8-5464-4E94-B3C9-7AC83863CCC3}" srcOrd="3" destOrd="0" presId="urn:microsoft.com/office/officeart/2005/8/layout/equation2"/>
    <dgm:cxn modelId="{0AFF5170-9A11-49AA-B18D-180C9176956B}" type="presParOf" srcId="{AA083B5C-C4E3-49F1-AF2B-FAA1E146B171}" destId="{915C580E-6D02-4C61-A458-1AAFFE931843}" srcOrd="4" destOrd="0" presId="urn:microsoft.com/office/officeart/2005/8/layout/equation2"/>
    <dgm:cxn modelId="{B24A50B4-5919-4DF7-BD34-79E113F1CBB7}" type="presParOf" srcId="{686819C2-7162-4BFF-84FC-9220129AC997}" destId="{789C3905-560A-41F9-BD3B-ACF6B3EB2B68}" srcOrd="1" destOrd="0" presId="urn:microsoft.com/office/officeart/2005/8/layout/equation2"/>
    <dgm:cxn modelId="{4C9290E8-0898-492A-BA38-A7C956A59E53}" type="presParOf" srcId="{789C3905-560A-41F9-BD3B-ACF6B3EB2B68}" destId="{32C87E46-4245-4B37-AD36-872170FF0EE8}" srcOrd="0" destOrd="0" presId="urn:microsoft.com/office/officeart/2005/8/layout/equation2"/>
    <dgm:cxn modelId="{D8452537-6B63-4BAD-BE9C-1AF5F3BF812F}" type="presParOf" srcId="{686819C2-7162-4BFF-84FC-9220129AC997}" destId="{FA2C0C56-8973-4C22-A90B-26E27632A8E1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AAED36-BDEB-433D-84BA-A9B7FF5F11F0}">
      <dsp:nvSpPr>
        <dsp:cNvPr id="0" name=""/>
        <dsp:cNvSpPr/>
      </dsp:nvSpPr>
      <dsp:spPr>
        <a:xfrm>
          <a:off x="446302" y="365"/>
          <a:ext cx="1281595" cy="854694"/>
        </a:xfrm>
        <a:prstGeom prst="ellipse">
          <a:avLst/>
        </a:prstGeom>
        <a:solidFill>
          <a:srgbClr val="2D268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89</a:t>
          </a:r>
          <a:r>
            <a:rPr lang="hr-HR" sz="1100" kern="1200"/>
            <a:t> sudionika u nacionalnim akitvnostima 1</a:t>
          </a:r>
          <a:endParaRPr lang="en-GB" sz="1100" kern="1200"/>
        </a:p>
      </dsp:txBody>
      <dsp:txXfrm>
        <a:off x="633987" y="125532"/>
        <a:ext cx="906225" cy="604360"/>
      </dsp:txXfrm>
    </dsp:sp>
    <dsp:sp modelId="{DB1F97D3-F7D1-4AD2-AAA1-955A5B49814C}">
      <dsp:nvSpPr>
        <dsp:cNvPr id="0" name=""/>
        <dsp:cNvSpPr/>
      </dsp:nvSpPr>
      <dsp:spPr>
        <a:xfrm>
          <a:off x="840051" y="924233"/>
          <a:ext cx="494097" cy="494097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905544" y="1113176"/>
        <a:ext cx="363111" cy="116211"/>
      </dsp:txXfrm>
    </dsp:sp>
    <dsp:sp modelId="{915C580E-6D02-4C61-A458-1AAFFE931843}">
      <dsp:nvSpPr>
        <dsp:cNvPr id="0" name=""/>
        <dsp:cNvSpPr/>
      </dsp:nvSpPr>
      <dsp:spPr>
        <a:xfrm>
          <a:off x="402404" y="1487504"/>
          <a:ext cx="1369391" cy="940369"/>
        </a:xfrm>
        <a:prstGeom prst="ellipse">
          <a:avLst/>
        </a:prstGeom>
        <a:solidFill>
          <a:srgbClr val="2D268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168</a:t>
          </a:r>
          <a:r>
            <a:rPr lang="hr-HR" sz="1100" kern="1200"/>
            <a:t> sudionika u nacionalnim akitvnostima 2</a:t>
          </a:r>
          <a:endParaRPr lang="en-GB" sz="1100" kern="1200"/>
        </a:p>
      </dsp:txBody>
      <dsp:txXfrm>
        <a:off x="602947" y="1625218"/>
        <a:ext cx="968305" cy="664941"/>
      </dsp:txXfrm>
    </dsp:sp>
    <dsp:sp modelId="{789C3905-560A-41F9-BD3B-ACF6B3EB2B68}">
      <dsp:nvSpPr>
        <dsp:cNvPr id="0" name=""/>
        <dsp:cNvSpPr/>
      </dsp:nvSpPr>
      <dsp:spPr>
        <a:xfrm>
          <a:off x="1899579" y="1055668"/>
          <a:ext cx="270901" cy="3169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1899579" y="1119049"/>
        <a:ext cx="189631" cy="190141"/>
      </dsp:txXfrm>
    </dsp:sp>
    <dsp:sp modelId="{FA2C0C56-8973-4C22-A90B-26E27632A8E1}">
      <dsp:nvSpPr>
        <dsp:cNvPr id="0" name=""/>
        <dsp:cNvSpPr/>
      </dsp:nvSpPr>
      <dsp:spPr>
        <a:xfrm>
          <a:off x="2282931" y="362227"/>
          <a:ext cx="1703784" cy="1703784"/>
        </a:xfrm>
        <a:prstGeom prst="ellipse">
          <a:avLst/>
        </a:prstGeom>
        <a:solidFill>
          <a:srgbClr val="2D268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800" kern="1200"/>
            <a:t>257</a:t>
          </a:r>
          <a:r>
            <a:rPr lang="hr-HR" sz="2200" kern="1200"/>
            <a:t> </a:t>
          </a:r>
          <a:r>
            <a:rPr lang="hr-HR" sz="1600" kern="1200"/>
            <a:t>sudionika na nacionalnim aktivnostima kolegijalnog učenja</a:t>
          </a:r>
          <a:endParaRPr lang="en-GB" sz="2200" kern="1200"/>
        </a:p>
      </dsp:txBody>
      <dsp:txXfrm>
        <a:off x="2532444" y="611740"/>
        <a:ext cx="1204758" cy="1204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8" ma:contentTypeDescription="Stvaranje novog dokumenta." ma:contentTypeScope="" ma:versionID="4333969b1e84cc8826132132f9d21a71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b4c7dddcc2e48d60c108cc9c3a74ad2e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8949A-343D-496F-AADA-D5BF0D391AD1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2.xml><?xml version="1.0" encoding="utf-8"?>
<ds:datastoreItem xmlns:ds="http://schemas.openxmlformats.org/officeDocument/2006/customXml" ds:itemID="{25B3ED53-4EE1-4B2D-A9C3-3CDC6F15C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EA8E5-26AB-4F08-A4A9-E2C8E8298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Đekić</dc:creator>
  <cp:keywords/>
  <dc:description/>
  <cp:lastModifiedBy>Gracijela Musa</cp:lastModifiedBy>
  <cp:revision>2</cp:revision>
  <cp:lastPrinted>2024-04-17T06:38:00Z</cp:lastPrinted>
  <dcterms:created xsi:type="dcterms:W3CDTF">2024-04-29T07:47:00Z</dcterms:created>
  <dcterms:modified xsi:type="dcterms:W3CDTF">2024-04-29T07:47:00Z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